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85F8" w14:textId="6B2E5255" w:rsidR="000E1FA1" w:rsidRPr="00695C84" w:rsidRDefault="00D916B9" w:rsidP="0016689D">
      <w:pPr>
        <w:tabs>
          <w:tab w:val="left" w:pos="720"/>
        </w:tabs>
        <w:spacing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b/>
          <w:sz w:val="24"/>
          <w:szCs w:val="24"/>
          <w:lang w:val="en-US"/>
        </w:rPr>
        <w:t>JRAS footnote style for Chinese and Japanese</w:t>
      </w:r>
    </w:p>
    <w:p w14:paraId="43625409" w14:textId="77777777" w:rsidR="000E1FA1" w:rsidRPr="00695C84" w:rsidRDefault="000E1FA1" w:rsidP="004C595F">
      <w:pPr>
        <w:tabs>
          <w:tab w:val="left" w:pos="720"/>
        </w:tabs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</w:p>
    <w:p w14:paraId="49772C31" w14:textId="6E5A5386" w:rsidR="00D916B9" w:rsidRPr="00695C84" w:rsidRDefault="000E1FA1" w:rsidP="004C595F">
      <w:pPr>
        <w:tabs>
          <w:tab w:val="left" w:pos="720"/>
        </w:tabs>
        <w:spacing w:line="240" w:lineRule="auto"/>
        <w:rPr>
          <w:rFonts w:ascii="Book Antiqua" w:hAnsi="Book Antiqua" w:cs="Book Antiqua"/>
          <w:b/>
          <w:sz w:val="24"/>
          <w:szCs w:val="24"/>
          <w:lang w:val="en-US" w:eastAsia="zh-TW"/>
        </w:rPr>
      </w:pPr>
      <w:r w:rsidRPr="00695C84">
        <w:rPr>
          <w:rFonts w:ascii="Book Antiqua" w:hAnsi="Book Antiqua" w:cs="Book Antiqua"/>
          <w:b/>
          <w:sz w:val="24"/>
          <w:szCs w:val="24"/>
          <w:lang w:val="en-US"/>
        </w:rPr>
        <w:t>Book:</w:t>
      </w:r>
    </w:p>
    <w:p w14:paraId="6560F31C" w14:textId="77777777" w:rsidR="00D916B9" w:rsidRPr="00695C84" w:rsidRDefault="000E1FA1" w:rsidP="00D916B9">
      <w:pPr>
        <w:widowControl w:val="0"/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English-language books</w:t>
      </w:r>
    </w:p>
    <w:p w14:paraId="5D85AD96" w14:textId="3C64B7D2" w:rsidR="00D916B9" w:rsidRPr="00695C84" w:rsidRDefault="000E1FA1" w:rsidP="00D916B9">
      <w:pPr>
        <w:widowControl w:val="0"/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G. H. Luce,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Phases of pre-Pagán Burma: Languages and History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(Oxford</w:t>
      </w:r>
      <w:r w:rsidRPr="00695C84">
        <w:rPr>
          <w:rFonts w:ascii="Book Antiqua" w:hAnsi="Book Antiqua" w:cs="Book Antiqua" w:hint="eastAsia"/>
          <w:sz w:val="24"/>
          <w:szCs w:val="24"/>
          <w:lang w:val="en-US"/>
        </w:rPr>
        <w:t xml:space="preserve">: </w:t>
      </w:r>
      <w:r w:rsidR="00347C5B" w:rsidRPr="00695C84">
        <w:rPr>
          <w:rFonts w:ascii="Book Antiqua" w:hAnsi="Book Antiqua" w:cs="Book Antiqua"/>
          <w:sz w:val="24"/>
          <w:szCs w:val="24"/>
          <w:lang w:val="en-US"/>
        </w:rPr>
        <w:t>Oxford University Press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1985), </w:t>
      </w:r>
      <w:r w:rsidR="00230CD9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volume </w:t>
      </w:r>
      <w:r w:rsidR="00D916B9" w:rsidRPr="00695C84">
        <w:rPr>
          <w:rFonts w:ascii="Book Antiqua" w:eastAsia="Book Antiqua" w:hAnsi="Book Antiqua" w:cs="Book Antiqua"/>
          <w:sz w:val="24"/>
          <w:szCs w:val="24"/>
          <w:lang w:val="en-US"/>
        </w:rPr>
        <w:t>1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, pp. 171</w:t>
      </w:r>
      <w:r w:rsidR="002E7426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="00733A66">
        <w:rPr>
          <w:rFonts w:ascii="Book Antiqua" w:eastAsia="Book Antiqua" w:hAnsi="Book Antiqua" w:cs="Book Antiqua"/>
          <w:sz w:val="24"/>
          <w:szCs w:val="24"/>
          <w:lang w:val="en-US"/>
        </w:rPr>
        <w:t>1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88.</w:t>
      </w:r>
    </w:p>
    <w:p w14:paraId="540E7200" w14:textId="77777777" w:rsidR="001F6B45" w:rsidRPr="00695C84" w:rsidRDefault="001F6B45" w:rsidP="004C595F">
      <w:pPr>
        <w:tabs>
          <w:tab w:val="left" w:pos="720"/>
        </w:tabs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619DB664" w14:textId="25A55DDB" w:rsidR="000E1FA1" w:rsidRPr="00695C84" w:rsidRDefault="00502416" w:rsidP="004C595F">
      <w:pPr>
        <w:tabs>
          <w:tab w:val="left" w:pos="720"/>
        </w:tabs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Iris Shagrir, Benjamin Z. Kedar, Michel Balard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(ed.),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Communicating the Middle Ages: essays in honour of Sophia Menache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(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New York:</w:t>
      </w:r>
      <w:r w:rsidRPr="00695C84">
        <w:rPr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Routledge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2018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), p. 22.</w:t>
      </w:r>
    </w:p>
    <w:p w14:paraId="7A6AF763" w14:textId="77777777" w:rsidR="000E1FA1" w:rsidRPr="00695C84" w:rsidRDefault="000E1FA1" w:rsidP="004C595F">
      <w:pPr>
        <w:tabs>
          <w:tab w:val="left" w:pos="720"/>
        </w:tabs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</w:p>
    <w:p w14:paraId="74A181BB" w14:textId="5A2475E8" w:rsidR="000E1FA1" w:rsidRPr="00695C84" w:rsidRDefault="000E1FA1" w:rsidP="004C595F">
      <w:pPr>
        <w:tabs>
          <w:tab w:val="left" w:pos="720"/>
        </w:tabs>
        <w:spacing w:line="240" w:lineRule="auto"/>
        <w:rPr>
          <w:rFonts w:ascii="Book Antiqua" w:eastAsia="DengXian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The foreign-language book with translated </w:t>
      </w:r>
      <w:r w:rsidR="00D916B9"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title</w:t>
      </w:r>
    </w:p>
    <w:p w14:paraId="1D15C49D" w14:textId="014BBD18" w:rsidR="00D916B9" w:rsidRPr="00695C84" w:rsidRDefault="000E1FA1" w:rsidP="004C595F">
      <w:pPr>
        <w:tabs>
          <w:tab w:val="left" w:pos="720"/>
        </w:tabs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Tokunaga Seiko </w:t>
      </w:r>
      <w:r w:rsidRPr="00695C84">
        <w:rPr>
          <w:rFonts w:ascii="Book Antiqua" w:eastAsia="Book Antiqua" w:hAnsi="Book Antiqua" w:cs="Book Antiqua"/>
          <w:sz w:val="24"/>
          <w:szCs w:val="24"/>
        </w:rPr>
        <w:t>徳永誓子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Hy</w:t>
      </w:r>
      <w:r w:rsidR="00E77752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rei sink</w:t>
      </w:r>
      <w:r w:rsidR="00B5403F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 to </w:t>
      </w:r>
      <w:r w:rsidR="00D5036F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N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ihon </w:t>
      </w:r>
      <w:r w:rsidR="00B5403F" w:rsidRPr="00695C84">
        <w:rPr>
          <w:rFonts w:ascii="Yu Mincho" w:eastAsia="Yu Mincho" w:hAnsi="Yu Mincho" w:cs="Book Antiqua" w:hint="eastAsia"/>
          <w:i/>
          <w:sz w:val="24"/>
          <w:szCs w:val="24"/>
          <w:lang w:val="en-US" w:eastAsia="ja-JP"/>
        </w:rPr>
        <w:t>ch</w:t>
      </w:r>
      <w:r w:rsidR="00A65964" w:rsidRPr="00695C84">
        <w:rPr>
          <w:rFonts w:ascii="Yu Mincho" w:eastAsia="Yu Mincho" w:hAnsi="Yu Mincho" w:cs="Book Antiqua"/>
          <w:i/>
          <w:sz w:val="24"/>
          <w:szCs w:val="24"/>
          <w:lang w:val="en-US" w:eastAsia="ja-JP"/>
        </w:rPr>
        <w:t>ū</w:t>
      </w:r>
      <w:r w:rsidR="00B5403F" w:rsidRPr="00695C84">
        <w:rPr>
          <w:rFonts w:ascii="Yu Mincho" w:eastAsia="Yu Mincho" w:hAnsi="Yu Mincho" w:cs="Book Antiqua" w:hint="eastAsia"/>
          <w:i/>
          <w:sz w:val="24"/>
          <w:szCs w:val="24"/>
          <w:lang w:val="en-US" w:eastAsia="ja-JP"/>
        </w:rPr>
        <w:t>sei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 s</w:t>
      </w:r>
      <w:r w:rsidR="00A65964" w:rsidRPr="00695C84">
        <w:rPr>
          <w:rFonts w:ascii="Yu Mincho" w:eastAsia="Yu Mincho" w:hAnsi="Yu Mincho" w:cs="Book Antiqua" w:hint="eastAsia"/>
          <w:i/>
          <w:sz w:val="24"/>
          <w:szCs w:val="24"/>
          <w:lang w:val="en-US" w:eastAsia="ja-JP"/>
        </w:rPr>
        <w:t>h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akai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憑霊信仰と日本中世社会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[Spirit possession rituals and medieval Japanese society] (</w:t>
      </w:r>
      <w:r w:rsidR="00347C5B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Kyoto: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H</w:t>
      </w:r>
      <w:r w:rsidR="000C71E8" w:rsidRPr="00695C84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z</w:t>
      </w:r>
      <w:r w:rsidR="000C71E8" w:rsidRPr="00695C84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kan, 2022), p. 15.</w:t>
      </w:r>
    </w:p>
    <w:p w14:paraId="690A3C03" w14:textId="77777777" w:rsidR="001F6B45" w:rsidRPr="00695C84" w:rsidRDefault="001F6B45" w:rsidP="00D916B9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2E0F3593" w14:textId="58950C6B" w:rsidR="00D916B9" w:rsidRPr="00695C84" w:rsidRDefault="00D916B9" w:rsidP="00D916B9">
      <w:pPr>
        <w:spacing w:line="240" w:lineRule="auto"/>
        <w:rPr>
          <w:rFonts w:ascii="Book Antiqua" w:hAnsi="Book Antiqua" w:cs="Book Antiqua"/>
          <w:sz w:val="24"/>
          <w:szCs w:val="24"/>
          <w:lang w:val="en-US" w:eastAsia="zh-TW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Shouyi Bai </w:t>
      </w:r>
      <w:r w:rsidRPr="00695C84">
        <w:rPr>
          <w:rFonts w:ascii="Book Antiqua" w:eastAsia="Book Antiqua" w:hAnsi="Book Antiqua" w:cs="Book Antiqua"/>
          <w:sz w:val="24"/>
          <w:szCs w:val="24"/>
        </w:rPr>
        <w:t>白壽彜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Zhongguo jiaotong shi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中國交通史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hAnsi="Book Antiqua" w:cs="Book Antiqua" w:hint="eastAsia"/>
          <w:sz w:val="24"/>
          <w:szCs w:val="24"/>
          <w:lang w:val="en-US"/>
        </w:rPr>
        <w:t>[Histo</w:t>
      </w:r>
      <w:r w:rsidRPr="00695C84">
        <w:rPr>
          <w:rFonts w:ascii="Book Antiqua" w:hAnsi="Book Antiqua" w:cs="Book Antiqua"/>
          <w:sz w:val="24"/>
          <w:szCs w:val="24"/>
          <w:lang w:val="en-US"/>
        </w:rPr>
        <w:t>ry</w:t>
      </w:r>
      <w:r w:rsidRPr="00695C84">
        <w:rPr>
          <w:rFonts w:ascii="Book Antiqua" w:hAnsi="Book Antiqua" w:cs="Book Antiqua" w:hint="eastAsia"/>
          <w:sz w:val="24"/>
          <w:szCs w:val="24"/>
          <w:lang w:val="en-US"/>
        </w:rPr>
        <w:t xml:space="preserve"> of transportation in China]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(</w:t>
      </w:r>
      <w:r w:rsidRPr="00695C84">
        <w:rPr>
          <w:rFonts w:ascii="Book Antiqua" w:hAnsi="Book Antiqua" w:cs="Book Antiqua" w:hint="eastAsia"/>
          <w:sz w:val="24"/>
          <w:szCs w:val="24"/>
          <w:lang w:val="en-US"/>
        </w:rPr>
        <w:t xml:space="preserve">Beijing: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Tuanjie chubanshe, 2007), p. 16.</w:t>
      </w:r>
    </w:p>
    <w:p w14:paraId="350F43B6" w14:textId="77777777" w:rsidR="001F6B45" w:rsidRPr="00695C84" w:rsidRDefault="001F6B45" w:rsidP="004C595F">
      <w:pPr>
        <w:tabs>
          <w:tab w:val="left" w:pos="720"/>
        </w:tabs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48106982" w14:textId="5FC317D3" w:rsidR="002222FB" w:rsidRPr="00695C84" w:rsidRDefault="000E1FA1" w:rsidP="0016689D">
      <w:pPr>
        <w:tabs>
          <w:tab w:val="left" w:pos="720"/>
        </w:tabs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Fusan Huang </w:t>
      </w:r>
      <w:r w:rsidRPr="00695C84">
        <w:rPr>
          <w:rFonts w:ascii="Book Antiqua" w:eastAsia="Book Antiqua" w:hAnsi="Book Antiqua" w:cs="Book Antiqua"/>
          <w:sz w:val="24"/>
          <w:szCs w:val="24"/>
        </w:rPr>
        <w:t>黃富三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et al. (ed.),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Qingmo Taiwan haiguan linian ziliao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清末臺灣海關歷年資料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[Maritime customs annual returns and reports of Taiwan, 1867</w:t>
      </w:r>
      <w:r w:rsidR="00EA551A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1895] (</w:t>
      </w:r>
      <w:r w:rsidR="008E6846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Taibei: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Zhongyang yanjiuyuan Taiwanshi yanjiusuo choubeichu, 1997),</w:t>
      </w:r>
      <w:r w:rsidR="00996CB7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volume 2, p. 32.</w:t>
      </w:r>
    </w:p>
    <w:p w14:paraId="22FC0F35" w14:textId="77777777" w:rsidR="000E1FA1" w:rsidRPr="00695C84" w:rsidRDefault="000E1FA1" w:rsidP="004C595F">
      <w:pPr>
        <w:spacing w:line="240" w:lineRule="auto"/>
        <w:rPr>
          <w:sz w:val="24"/>
          <w:szCs w:val="24"/>
          <w:lang w:val="en-US" w:eastAsia="zh-TW"/>
        </w:rPr>
      </w:pPr>
    </w:p>
    <w:p w14:paraId="3AE01E19" w14:textId="77777777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An author + translator (or author + editor) within one work.</w:t>
      </w:r>
    </w:p>
    <w:p w14:paraId="42EF879D" w14:textId="1FAE912E" w:rsidR="000E1FA1" w:rsidRPr="00695C84" w:rsidRDefault="000E1FA1" w:rsidP="004C595F">
      <w:pPr>
        <w:spacing w:line="240" w:lineRule="auto"/>
        <w:rPr>
          <w:rFonts w:ascii="Book Antiqua" w:hAnsi="Book Antiqua" w:cs="Book Antiqua"/>
          <w:sz w:val="24"/>
          <w:szCs w:val="24"/>
          <w:lang w:val="en-US" w:eastAsia="zh-TW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Murasaki Shikibu </w:t>
      </w:r>
      <w:r w:rsidRPr="00695C84">
        <w:rPr>
          <w:rFonts w:ascii="Book Antiqua" w:eastAsia="Book Antiqua" w:hAnsi="Book Antiqua" w:cs="Book Antiqua"/>
          <w:sz w:val="24"/>
          <w:szCs w:val="24"/>
        </w:rPr>
        <w:t>紫式部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The Tale of Genji </w:t>
      </w:r>
      <w:r w:rsidRPr="00695C84">
        <w:rPr>
          <w:rFonts w:ascii="Book Antiqua" w:eastAsia="Book Antiqua" w:hAnsi="Book Antiqua" w:cs="Book Antiqua"/>
          <w:sz w:val="24"/>
          <w:szCs w:val="24"/>
        </w:rPr>
        <w:t>源氏物語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. Translated by Edward G. Seidensticker (</w:t>
      </w:r>
      <w:r w:rsidR="008E6846" w:rsidRPr="00695C84">
        <w:rPr>
          <w:rFonts w:ascii="Book Antiqua" w:eastAsia="Book Antiqua" w:hAnsi="Book Antiqua" w:cs="Book Antiqua"/>
          <w:sz w:val="24"/>
          <w:szCs w:val="24"/>
          <w:lang w:val="en-US"/>
        </w:rPr>
        <w:t>New York</w:t>
      </w:r>
      <w:r w:rsidR="008E6846" w:rsidRPr="00695C84">
        <w:rPr>
          <w:rFonts w:ascii="Book Antiqua" w:hAnsi="Book Antiqua" w:cs="Book Antiqua"/>
          <w:sz w:val="24"/>
          <w:szCs w:val="24"/>
          <w:lang w:val="en-US" w:eastAsia="zh-TW"/>
        </w:rPr>
        <w:t xml:space="preserve">: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Vintage Books, 1985), p. 2</w:t>
      </w:r>
      <w:r w:rsidR="00CA4F45" w:rsidRPr="00695C84">
        <w:rPr>
          <w:rFonts w:ascii="Book Antiqua" w:eastAsia="Book Antiqua" w:hAnsi="Book Antiqua" w:cs="Book Antiqua"/>
          <w:sz w:val="24"/>
          <w:szCs w:val="24"/>
          <w:lang w:val="en-US"/>
        </w:rPr>
        <w:t>8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.</w:t>
      </w:r>
    </w:p>
    <w:p w14:paraId="6E0BDFC9" w14:textId="77777777" w:rsidR="001F6B45" w:rsidRPr="00695C84" w:rsidRDefault="001F6B45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 w:eastAsia="zh-TW"/>
        </w:rPr>
      </w:pPr>
    </w:p>
    <w:p w14:paraId="7A326667" w14:textId="0B07A99E" w:rsidR="000E1FA1" w:rsidRPr="00695C84" w:rsidRDefault="00AF7331" w:rsidP="004C595F">
      <w:pPr>
        <w:spacing w:line="240" w:lineRule="auto"/>
        <w:rPr>
          <w:rFonts w:ascii="Book Antiqua" w:hAnsi="Book Antiqua" w:cs="Book Antiqua"/>
          <w:sz w:val="24"/>
          <w:szCs w:val="24"/>
          <w:lang w:val="en-US" w:eastAsia="zh-TW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 xml:space="preserve">Yingshi Yu </w:t>
      </w:r>
      <w:r w:rsidRPr="00695C84">
        <w:rPr>
          <w:rFonts w:asciiTheme="majorEastAsia" w:eastAsiaTheme="majorEastAsia" w:hAnsiTheme="majorEastAsia" w:cs="Book Antiqua" w:hint="eastAsia"/>
          <w:sz w:val="24"/>
          <w:szCs w:val="24"/>
        </w:rPr>
        <w:t>余英時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 xml:space="preserve">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The </w:t>
      </w:r>
      <w:r w:rsidR="00733A66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R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eligious </w:t>
      </w:r>
      <w:r w:rsidR="00733A66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E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thic and </w:t>
      </w:r>
      <w:r w:rsidR="00733A66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M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ercantile </w:t>
      </w:r>
      <w:r w:rsidR="00733A66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S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pirit in </w:t>
      </w:r>
      <w:r w:rsidR="00733A66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E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arly </w:t>
      </w:r>
      <w:r w:rsidR="00733A66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M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>odern China</w:t>
      </w:r>
      <w:r w:rsidR="000E1FA1" w:rsidRPr="00695C84">
        <w:rPr>
          <w:rFonts w:ascii="Book Antiqua" w:eastAsia="Book Antiqua" w:hAnsi="Book Antiqua" w:cs="Book Antiqua"/>
          <w:i/>
          <w:sz w:val="24"/>
          <w:szCs w:val="24"/>
          <w:lang w:val="en-US" w:eastAsia="zh-TW"/>
        </w:rPr>
        <w:t xml:space="preserve"> </w:t>
      </w:r>
      <w:r w:rsidRPr="00695C84">
        <w:rPr>
          <w:rFonts w:ascii="Book Antiqua" w:eastAsia="PMingLiU" w:hAnsi="Book Antiqua" w:cs="PMingLiU"/>
          <w:sz w:val="24"/>
          <w:szCs w:val="24"/>
          <w:lang w:eastAsia="zh-TW"/>
        </w:rPr>
        <w:t>中國近世宗教倫理與商人精神</w:t>
      </w:r>
      <w:r w:rsidR="00733A66" w:rsidRPr="00733A66">
        <w:rPr>
          <w:rFonts w:ascii="Book Antiqua" w:eastAsia="PMingLiU" w:hAnsi="Book Antiqua" w:cs="PMingLiU" w:hint="eastAsia"/>
          <w:sz w:val="24"/>
          <w:szCs w:val="24"/>
          <w:lang w:val="en-US" w:eastAsia="zh-TW"/>
        </w:rPr>
        <w:t xml:space="preserve"> </w:t>
      </w:r>
      <w:r w:rsidR="00733A66">
        <w:rPr>
          <w:rFonts w:ascii="Book Antiqua" w:eastAsia="PMingLiU" w:hAnsi="Book Antiqua" w:cs="PMingLiU"/>
          <w:sz w:val="24"/>
          <w:szCs w:val="24"/>
          <w:lang w:val="en-GB" w:eastAsia="zh-TW"/>
        </w:rPr>
        <w:t>[Zhongguo jin shi zongjiao lunli yu shangren jingshen]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 xml:space="preserve">. Translated by </w:t>
      </w:r>
      <w:r w:rsidR="00550AEA"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 xml:space="preserve">Yim-tze </w:t>
      </w:r>
      <w:r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 xml:space="preserve">Kwong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>(</w:t>
      </w:r>
      <w:r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>New York: Columbia University Press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 xml:space="preserve">, </w:t>
      </w:r>
      <w:r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>2021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 w:eastAsia="zh-TW"/>
        </w:rPr>
        <w:t>), p. 35.</w:t>
      </w:r>
    </w:p>
    <w:p w14:paraId="7A8F6B7C" w14:textId="77777777" w:rsidR="000E1FA1" w:rsidRPr="00695C84" w:rsidRDefault="000E1FA1" w:rsidP="004C595F">
      <w:pPr>
        <w:spacing w:line="240" w:lineRule="auto"/>
        <w:rPr>
          <w:sz w:val="24"/>
          <w:szCs w:val="24"/>
          <w:lang w:val="en-US" w:eastAsia="zh-TW"/>
        </w:rPr>
      </w:pPr>
    </w:p>
    <w:p w14:paraId="6B1B6DCE" w14:textId="77777777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Consult an original edition and also quote from or adapt a separate English translation</w:t>
      </w:r>
    </w:p>
    <w:p w14:paraId="10D3C007" w14:textId="0EAE5D84" w:rsidR="006F1609" w:rsidRDefault="000D148F" w:rsidP="00921428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C1242C">
        <w:rPr>
          <w:rFonts w:ascii="Book Antiqua" w:eastAsia="Book Antiqua" w:hAnsi="Book Antiqua" w:cs="Book Antiqua"/>
          <w:sz w:val="24"/>
          <w:szCs w:val="24"/>
          <w:lang w:val="en-US"/>
        </w:rPr>
        <w:t>Tadayoshi</w:t>
      </w:r>
      <w:r w:rsidR="00ED5F88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ED5F88" w:rsidRPr="00C1242C">
        <w:rPr>
          <w:rFonts w:ascii="Book Antiqua" w:eastAsia="Yu Mincho" w:hAnsi="Book Antiqua" w:cs="Book Antiqua"/>
          <w:sz w:val="24"/>
          <w:szCs w:val="24"/>
          <w:lang w:val="en-US" w:eastAsia="ja-JP"/>
        </w:rPr>
        <w:t>Murata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村田忠禧</w:t>
      </w:r>
      <w:r w:rsidRPr="00695C84">
        <w:rPr>
          <w:rFonts w:ascii="Book Antiqua" w:eastAsia="DengXian" w:hAnsi="Book Antiqua" w:cs="Book Antiqua" w:hint="eastAsia"/>
          <w:sz w:val="24"/>
          <w:szCs w:val="24"/>
          <w:lang w:val="en-US"/>
        </w:rPr>
        <w:t>,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‘The Tripartite Relationship between the Ryukyus, China, and Japan’, in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The Origins of Japanese-Chinese Territorial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lastRenderedPageBreak/>
        <w:t>Dispute: Using Historical Records to Study the Diaoyu/Senkaku Islands Issu</w:t>
      </w:r>
      <w:r w:rsidR="00967722">
        <w:rPr>
          <w:rFonts w:ascii="Book Antiqua" w:eastAsia="Book Antiqua" w:hAnsi="Book Antiqua" w:cs="Book Antiqua"/>
          <w:sz w:val="24"/>
          <w:szCs w:val="24"/>
          <w:lang w:val="en-US"/>
        </w:rPr>
        <w:t xml:space="preserve">e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(</w:t>
      </w:r>
      <w:r w:rsidR="008E6846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Singapore: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World Scientific, 2016), pp. 37</w:t>
      </w:r>
      <w:r w:rsidR="002E7426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71.</w:t>
      </w:r>
    </w:p>
    <w:p w14:paraId="623363D9" w14:textId="77777777" w:rsidR="00C1242C" w:rsidRPr="00695C84" w:rsidRDefault="00C1242C" w:rsidP="00921428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23516079" w14:textId="459218F1" w:rsidR="000E1FA1" w:rsidRPr="00695C84" w:rsidRDefault="00921428" w:rsidP="00921428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Chi’en Szuma </w:t>
      </w:r>
      <w:r w:rsidRPr="00695C84">
        <w:rPr>
          <w:rFonts w:ascii="Book Antiqua" w:eastAsia="Book Antiqua" w:hAnsi="Book Antiqua" w:cs="Book Antiqua"/>
          <w:sz w:val="24"/>
          <w:szCs w:val="24"/>
        </w:rPr>
        <w:t>司馬遷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‘Ssu-ma Hsiang-ju Memoir’, in </w:t>
      </w:r>
      <w:r w:rsidR="000E1FA1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The Grand Scribe's Records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0E1FA1" w:rsidRPr="00695C84">
        <w:rPr>
          <w:rFonts w:ascii="Book Antiqua" w:eastAsia="Book Antiqua" w:hAnsi="Book Antiqua" w:cs="Book Antiqua"/>
          <w:sz w:val="24"/>
          <w:szCs w:val="24"/>
        </w:rPr>
        <w:t>史記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,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C97D02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edited by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William H. Nienhause</w:t>
      </w:r>
      <w:r w:rsidR="00C97D02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r, translated by Tsai Fa Cheng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(</w:t>
      </w:r>
      <w:r w:rsidR="008E6846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Bloomington: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Indiana University Press, 2019), </w:t>
      </w:r>
      <w:r w:rsidR="00230CD9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volume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10, p. 10.</w:t>
      </w:r>
    </w:p>
    <w:p w14:paraId="1220EEEC" w14:textId="77777777" w:rsidR="000E1FA1" w:rsidRPr="00695C84" w:rsidRDefault="000E1FA1" w:rsidP="004C595F">
      <w:pPr>
        <w:spacing w:line="240" w:lineRule="auto"/>
        <w:rPr>
          <w:sz w:val="24"/>
          <w:szCs w:val="24"/>
          <w:lang w:val="en-US" w:eastAsia="zh-TW"/>
        </w:rPr>
      </w:pPr>
    </w:p>
    <w:p w14:paraId="147A9A2C" w14:textId="73D23DF6" w:rsidR="000E1FA1" w:rsidRPr="00695C84" w:rsidRDefault="000E1FA1" w:rsidP="004C595F">
      <w:pPr>
        <w:spacing w:line="240" w:lineRule="auto"/>
        <w:rPr>
          <w:rFonts w:ascii="Book Antiqua" w:hAnsi="Book Antiqua" w:cs="Book Antiqua"/>
          <w:b/>
          <w:sz w:val="24"/>
          <w:szCs w:val="24"/>
          <w:lang w:val="en-US" w:eastAsia="zh-TW"/>
        </w:rPr>
      </w:pPr>
      <w:r w:rsidRPr="00695C84">
        <w:rPr>
          <w:rFonts w:ascii="Book Antiqua" w:eastAsia="Book Antiqua" w:hAnsi="Book Antiqua" w:cs="Book Antiqua"/>
          <w:b/>
          <w:sz w:val="24"/>
          <w:szCs w:val="24"/>
          <w:lang w:val="en-US"/>
        </w:rPr>
        <w:t>JOURNAL ARTICLE</w:t>
      </w:r>
      <w:r w:rsidR="00347C5B" w:rsidRPr="00695C84">
        <w:rPr>
          <w:rFonts w:ascii="Book Antiqua" w:hAnsi="Book Antiqua" w:cs="Book Antiqua" w:hint="eastAsia"/>
          <w:b/>
          <w:sz w:val="24"/>
          <w:szCs w:val="24"/>
          <w:lang w:val="en-US"/>
        </w:rPr>
        <w:t>:</w:t>
      </w:r>
    </w:p>
    <w:p w14:paraId="3E793392" w14:textId="61E38F17" w:rsidR="000E1FA1" w:rsidRPr="00695C84" w:rsidRDefault="00B011E8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Donald Malcolm Reid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C97D02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‘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Cultural Imperialism and Nationalism: The Struggle to Define and Control the Heritage of Arab Art in Egypt</w:t>
      </w:r>
      <w:r w:rsidR="00C97D02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’,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in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International Journal of Middle East Studies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24</w:t>
      </w:r>
      <w:r w:rsidR="00081575" w:rsidRPr="00695C84">
        <w:rPr>
          <w:rFonts w:ascii="Book Antiqua" w:eastAsia="Book Antiqua" w:hAnsi="Book Antiqua" w:cs="Book Antiqua"/>
          <w:sz w:val="24"/>
          <w:szCs w:val="24"/>
          <w:lang w:val="en-US"/>
        </w:rPr>
        <w:t>.1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</w:t>
      </w:r>
      <w:r w:rsidR="0008157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February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1992), pp. 57</w:t>
      </w:r>
      <w:r w:rsidR="002E7426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76.</w:t>
      </w:r>
    </w:p>
    <w:p w14:paraId="521A5C97" w14:textId="77777777" w:rsidR="001F6B45" w:rsidRPr="00695C84" w:rsidRDefault="001F6B45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4ABC3A9C" w14:textId="62C88593" w:rsidR="000E1FA1" w:rsidRPr="00695C84" w:rsidRDefault="00502B0C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 xml:space="preserve">Chiba </w:t>
      </w:r>
      <w:r w:rsidR="000E1FA1" w:rsidRPr="00066381">
        <w:rPr>
          <w:rFonts w:ascii="Book Antiqua" w:eastAsia="Book Antiqua" w:hAnsi="Book Antiqua" w:cs="Book Antiqua"/>
          <w:sz w:val="24"/>
          <w:szCs w:val="24"/>
          <w:lang w:val="en-US"/>
        </w:rPr>
        <w:t>Masashi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0E1FA1" w:rsidRPr="00695C84">
        <w:rPr>
          <w:rFonts w:ascii="SimSun" w:eastAsia="SimSun" w:hAnsi="SimSun" w:cs="SimSun" w:hint="eastAsia"/>
          <w:sz w:val="24"/>
          <w:szCs w:val="24"/>
        </w:rPr>
        <w:t>千葉正史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0E1FA1" w:rsidRPr="00066381">
        <w:rPr>
          <w:rFonts w:ascii="Book Antiqua" w:eastAsia="Book Antiqua" w:hAnsi="Book Antiqua" w:cs="Book Antiqua"/>
          <w:sz w:val="24"/>
          <w:szCs w:val="24"/>
          <w:lang w:val="en-US"/>
        </w:rPr>
        <w:t>‘</w:t>
      </w:r>
      <w:r w:rsidR="007225DB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>Shinmatsu</w:t>
      </w:r>
      <w:r w:rsidR="000B4E43" w:rsidRPr="00066381">
        <w:rPr>
          <w:rFonts w:ascii="Book Antiqua" w:eastAsia="Book Antiqua" w:hAnsi="Book Antiqua" w:cs="Book Antiqua"/>
          <w:sz w:val="24"/>
          <w:szCs w:val="24"/>
          <w:lang w:val="en-US"/>
        </w:rPr>
        <w:t xml:space="preserve"> ni okeru kakubu rituan </w:t>
      </w:r>
      <w:r w:rsidR="009E0EF7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>chubi</w:t>
      </w:r>
      <w:r w:rsidR="000B4E43" w:rsidRPr="00066381">
        <w:rPr>
          <w:rFonts w:ascii="Book Antiqua" w:eastAsia="Book Antiqua" w:hAnsi="Book Antiqua" w:cs="Book Antiqua"/>
          <w:sz w:val="24"/>
          <w:szCs w:val="24"/>
          <w:lang w:val="en-US"/>
        </w:rPr>
        <w:t xml:space="preserve"> rikken 9 kanen kei</w:t>
      </w:r>
      <w:r w:rsidR="002D0A52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>kaku</w:t>
      </w:r>
      <w:r w:rsidR="001731E9" w:rsidRPr="00066381">
        <w:rPr>
          <w:rFonts w:ascii="Book Antiqua" w:eastAsia="Book Antiqua" w:hAnsi="Book Antiqua" w:cs="Book Antiqua"/>
          <w:sz w:val="24"/>
          <w:szCs w:val="24"/>
          <w:lang w:val="en-US"/>
        </w:rPr>
        <w:t xml:space="preserve">’ </w:t>
      </w:r>
      <w:r w:rsidR="000E1FA1" w:rsidRPr="00695C84">
        <w:rPr>
          <w:rFonts w:ascii="SimSun" w:eastAsia="SimSun" w:hAnsi="SimSun" w:cs="SimSun" w:hint="eastAsia"/>
          <w:sz w:val="24"/>
          <w:szCs w:val="24"/>
        </w:rPr>
        <w:t>清末における各部立案籌備立憲九ヶ年計畫</w:t>
      </w:r>
      <w:r w:rsidR="00C97D02" w:rsidRPr="00695C84">
        <w:rPr>
          <w:rFonts w:ascii="SimSun" w:eastAsia="SimSun" w:hAnsi="SimSun" w:cs="SimSun"/>
          <w:sz w:val="24"/>
          <w:szCs w:val="24"/>
          <w:lang w:val="en-US"/>
        </w:rPr>
        <w:t xml:space="preserve"> </w:t>
      </w:r>
      <w:r w:rsidR="000E1FA1" w:rsidRPr="00695C84">
        <w:rPr>
          <w:rFonts w:ascii="Book Antiqua" w:hAnsi="Book Antiqua" w:cs="Book Antiqua" w:hint="eastAsia"/>
          <w:sz w:val="24"/>
          <w:szCs w:val="24"/>
          <w:lang w:val="en-US"/>
        </w:rPr>
        <w:t>[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Nine-year programs for the preparation for constitutionalism of ministries of Qing government</w:t>
      </w:r>
      <w:r w:rsidR="00A35298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08591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T</w:t>
      </w:r>
      <w:r w:rsidR="001A1EA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="0008591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y</w:t>
      </w:r>
      <w:r w:rsidR="001A1EA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="0008591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 daigaku bungaku bu kiy</w:t>
      </w:r>
      <w:r w:rsidR="001A1EA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="0008591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- si gaku ka hen</w:t>
      </w:r>
      <w:r w:rsidR="000E1FA1" w:rsidRPr="00066381">
        <w:rPr>
          <w:rFonts w:ascii="SimSun" w:eastAsia="SimSun" w:hAnsi="SimSun" w:cs="SimSun" w:hint="eastAsia"/>
          <w:sz w:val="24"/>
          <w:szCs w:val="24"/>
        </w:rPr>
        <w:t>東洋大</w:t>
      </w:r>
      <w:r w:rsidR="00FC38C2" w:rsidRPr="00066381">
        <w:rPr>
          <w:rFonts w:ascii="SimSun" w:eastAsia="SimSun" w:hAnsi="SimSun" w:cs="SimSun" w:hint="eastAsia"/>
          <w:sz w:val="24"/>
          <w:szCs w:val="24"/>
          <w:lang w:val="en-US" w:eastAsia="ja-JP"/>
        </w:rPr>
        <w:t>学</w:t>
      </w:r>
      <w:r w:rsidR="000E1FA1" w:rsidRPr="00066381">
        <w:rPr>
          <w:rFonts w:ascii="SimSun" w:eastAsia="SimSun" w:hAnsi="SimSun" w:cs="SimSun" w:hint="eastAsia"/>
          <w:sz w:val="24"/>
          <w:szCs w:val="24"/>
        </w:rPr>
        <w:t>文</w:t>
      </w:r>
      <w:r w:rsidR="00FC38C2" w:rsidRPr="00066381">
        <w:rPr>
          <w:rFonts w:ascii="SimSun" w:eastAsia="SimSun" w:hAnsi="SimSun" w:cs="SimSun" w:hint="eastAsia"/>
          <w:sz w:val="24"/>
          <w:szCs w:val="24"/>
          <w:lang w:eastAsia="ja-JP"/>
        </w:rPr>
        <w:t>学</w:t>
      </w:r>
      <w:r w:rsidR="000E1FA1" w:rsidRPr="00066381">
        <w:rPr>
          <w:rFonts w:ascii="SimSun" w:eastAsia="SimSun" w:hAnsi="SimSun" w:cs="SimSun" w:hint="eastAsia"/>
          <w:sz w:val="24"/>
          <w:szCs w:val="24"/>
        </w:rPr>
        <w:t>部紀要</w:t>
      </w:r>
      <w:r w:rsidR="000E1FA1" w:rsidRPr="00066381">
        <w:rPr>
          <w:rFonts w:ascii="SimSun" w:eastAsia="SimSun" w:hAnsi="SimSun" w:cs="Book Antiqua"/>
          <w:sz w:val="24"/>
          <w:szCs w:val="24"/>
          <w:lang w:val="en-US"/>
        </w:rPr>
        <w:t>-</w:t>
      </w:r>
      <w:r w:rsidR="000E1FA1" w:rsidRPr="00066381">
        <w:rPr>
          <w:rFonts w:ascii="SimSun" w:eastAsia="SimSun" w:hAnsi="SimSun" w:cs="SimSun" w:hint="eastAsia"/>
          <w:sz w:val="24"/>
          <w:szCs w:val="24"/>
        </w:rPr>
        <w:t>史</w:t>
      </w:r>
      <w:r w:rsidR="00553584" w:rsidRPr="00066381">
        <w:rPr>
          <w:rFonts w:ascii="SimSun" w:eastAsia="SimSun" w:hAnsi="SimSun" w:cs="SimSun" w:hint="eastAsia"/>
          <w:sz w:val="24"/>
          <w:szCs w:val="24"/>
          <w:lang w:eastAsia="ja-JP"/>
        </w:rPr>
        <w:t>学</w:t>
      </w:r>
      <w:r w:rsidR="000E1FA1" w:rsidRPr="00066381">
        <w:rPr>
          <w:rFonts w:ascii="SimSun" w:eastAsia="SimSun" w:hAnsi="SimSun" w:cs="SimSun" w:hint="eastAsia"/>
          <w:sz w:val="24"/>
          <w:szCs w:val="24"/>
        </w:rPr>
        <w:t>科篇</w:t>
      </w:r>
      <w:r w:rsidR="000E1FA1" w:rsidRPr="00066381">
        <w:rPr>
          <w:rFonts w:ascii="SimSun" w:eastAsia="SimSun" w:hAnsi="SimSun" w:cs="Book Antiqua"/>
          <w:sz w:val="24"/>
          <w:szCs w:val="24"/>
          <w:lang w:val="en-US"/>
        </w:rPr>
        <w:t xml:space="preserve"> </w:t>
      </w:r>
      <w:r w:rsidR="000E1FA1" w:rsidRPr="00066381">
        <w:rPr>
          <w:rFonts w:ascii="Book Antiqua" w:hAnsi="Book Antiqua" w:cs="Book Antiqua"/>
          <w:sz w:val="24"/>
          <w:szCs w:val="24"/>
          <w:lang w:val="en-US"/>
        </w:rPr>
        <w:t>[</w:t>
      </w:r>
      <w:r w:rsidR="000E1FA1" w:rsidRPr="00066381">
        <w:rPr>
          <w:rFonts w:ascii="Book Antiqua" w:eastAsia="Book Antiqua" w:hAnsi="Book Antiqua" w:cs="Book Antiqua"/>
          <w:sz w:val="24"/>
          <w:szCs w:val="24"/>
          <w:lang w:val="en-US"/>
        </w:rPr>
        <w:t>Bulletin of Toyo University, Department of History, the Faculty of Literature</w:t>
      </w:r>
      <w:r w:rsidR="000E1FA1" w:rsidRPr="00066381">
        <w:rPr>
          <w:rFonts w:ascii="Book Antiqua" w:hAnsi="Book Antiqua" w:cs="Book Antiqua"/>
          <w:sz w:val="24"/>
          <w:szCs w:val="24"/>
          <w:lang w:val="en-US"/>
        </w:rPr>
        <w:t>)</w:t>
      </w:r>
      <w:r w:rsidR="000E1FA1" w:rsidRPr="00066381">
        <w:rPr>
          <w:rFonts w:ascii="Book Antiqua" w:eastAsia="Book Antiqua" w:hAnsi="Book Antiqua" w:cs="Book Antiqua"/>
          <w:sz w:val="24"/>
          <w:szCs w:val="24"/>
          <w:lang w:val="en-US"/>
        </w:rPr>
        <w:t>, 42 (2016), pp. 93</w:t>
      </w:r>
      <w:r w:rsidR="002E7426" w:rsidRPr="00066381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="000E1FA1" w:rsidRPr="00066381">
        <w:rPr>
          <w:rFonts w:ascii="Book Antiqua" w:eastAsia="Book Antiqua" w:hAnsi="Book Antiqua" w:cs="Book Antiqua"/>
          <w:sz w:val="24"/>
          <w:szCs w:val="24"/>
          <w:lang w:val="en-US"/>
        </w:rPr>
        <w:t>124.</w:t>
      </w:r>
    </w:p>
    <w:p w14:paraId="4F76C1C9" w14:textId="77777777" w:rsidR="001F6B45" w:rsidRPr="00695C84" w:rsidRDefault="001F6B45" w:rsidP="00C97D02">
      <w:pPr>
        <w:kinsoku w:val="0"/>
        <w:overflowPunct w:val="0"/>
        <w:adjustRightInd w:val="0"/>
        <w:snapToGrid w:val="0"/>
        <w:spacing w:line="397" w:lineRule="exact"/>
        <w:ind w:left="480" w:hangingChars="200" w:hanging="480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F9678FF" w14:textId="43EFA53F" w:rsidR="00C97D02" w:rsidRPr="00695C84" w:rsidRDefault="00C97D02" w:rsidP="0016689D">
      <w:pPr>
        <w:kinsoku w:val="0"/>
        <w:overflowPunct w:val="0"/>
        <w:adjustRightInd w:val="0"/>
        <w:snapToGrid w:val="0"/>
        <w:spacing w:line="397" w:lineRule="exact"/>
        <w:ind w:left="480" w:hangingChars="200" w:hanging="480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</w:pP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>Xizhu</w:t>
      </w:r>
      <w:r w:rsidR="002043B5"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 xml:space="preserve"> Li</w:t>
      </w:r>
      <w:r w:rsidRPr="00695C84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李細珠</w:t>
      </w:r>
      <w:r w:rsidRPr="00695C84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043B5"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 w:eastAsia="zh-TW"/>
        </w:rPr>
        <w:t>‘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>Woren jiaoyou shulue</w:t>
      </w:r>
      <w:r w:rsidR="002043B5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’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95C84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倭仁交遊述略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 xml:space="preserve"> [A brief account on Woren’s circle of friends], </w:t>
      </w:r>
      <w:r w:rsidRPr="00695C84">
        <w:rPr>
          <w:rFonts w:ascii="Book Antiqua" w:hAnsi="Book Antiqua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Jindai Zhongguo </w:t>
      </w:r>
      <w:r w:rsidRPr="00695C84">
        <w:rPr>
          <w:rFonts w:ascii="SimSun" w:eastAsia="SimSun" w:hAnsi="SimSun" w:cs="Times New Roman"/>
          <w:iCs/>
          <w:color w:val="000000"/>
          <w:sz w:val="24"/>
          <w:szCs w:val="24"/>
          <w:shd w:val="clear" w:color="auto" w:fill="FFFFFF"/>
        </w:rPr>
        <w:t>近代中國</w:t>
      </w:r>
      <w:r w:rsidRPr="00695C84">
        <w:rPr>
          <w:rFonts w:ascii="Book Antiqua" w:hAnsi="Book Antiqua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95C84">
        <w:rPr>
          <w:rFonts w:ascii="Book Antiqua" w:hAnsi="Book Antiqua" w:cs="Times New Roman"/>
          <w:iCs/>
          <w:color w:val="000000"/>
          <w:sz w:val="24"/>
          <w:szCs w:val="24"/>
          <w:shd w:val="clear" w:color="auto" w:fill="FFFFFF"/>
          <w:lang w:val="en-US"/>
        </w:rPr>
        <w:t>[Modern China]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>, vol</w:t>
      </w:r>
      <w:r w:rsidR="002043B5"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>ume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 xml:space="preserve"> 9 (June</w:t>
      </w:r>
      <w:r w:rsidR="00733A6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>1999), pp. 96–116.</w:t>
      </w:r>
    </w:p>
    <w:p w14:paraId="77DAE953" w14:textId="77777777" w:rsidR="000E1FA1" w:rsidRPr="00695C84" w:rsidRDefault="000E1FA1" w:rsidP="004C595F">
      <w:pPr>
        <w:spacing w:line="240" w:lineRule="auto"/>
        <w:rPr>
          <w:sz w:val="24"/>
          <w:szCs w:val="24"/>
          <w:lang w:val="en-US" w:eastAsia="zh-TW"/>
        </w:rPr>
      </w:pPr>
    </w:p>
    <w:p w14:paraId="74E07EB6" w14:textId="77777777" w:rsidR="00EA551A" w:rsidRPr="00695C84" w:rsidRDefault="00EA551A" w:rsidP="004C595F">
      <w:pPr>
        <w:spacing w:line="240" w:lineRule="auto"/>
        <w:rPr>
          <w:rFonts w:ascii="Book Antiqua" w:eastAsia="Book Antiqua" w:hAnsi="Book Antiqua" w:cs="Book Antiqua"/>
          <w:b/>
          <w:sz w:val="24"/>
          <w:szCs w:val="24"/>
          <w:lang w:val="en-US"/>
        </w:rPr>
      </w:pPr>
    </w:p>
    <w:p w14:paraId="24360399" w14:textId="5A75D104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b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b/>
          <w:sz w:val="24"/>
          <w:szCs w:val="24"/>
          <w:lang w:val="en-US"/>
        </w:rPr>
        <w:t>EDITED VOLUMES AND MULTIVOLUME WORKS</w:t>
      </w:r>
      <w:r w:rsidR="00347C5B" w:rsidRPr="00695C84">
        <w:rPr>
          <w:rFonts w:ascii="Book Antiqua" w:hAnsi="Book Antiqua" w:cs="Book Antiqua" w:hint="eastAsia"/>
          <w:b/>
          <w:sz w:val="24"/>
          <w:szCs w:val="24"/>
          <w:lang w:val="en-US"/>
        </w:rPr>
        <w:t>:</w:t>
      </w:r>
    </w:p>
    <w:p w14:paraId="4734D488" w14:textId="77777777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Article or essay in an edited volume</w:t>
      </w:r>
    </w:p>
    <w:p w14:paraId="50CA37FA" w14:textId="495AD330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John K. Fairbank, ‘The </w:t>
      </w:r>
      <w:r w:rsidR="00733A66">
        <w:rPr>
          <w:rFonts w:ascii="Book Antiqua" w:eastAsia="Book Antiqua" w:hAnsi="Book Antiqua" w:cs="Book Antiqua"/>
          <w:sz w:val="24"/>
          <w:szCs w:val="24"/>
          <w:lang w:val="en-US"/>
        </w:rPr>
        <w:t>C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reation of the </w:t>
      </w:r>
      <w:r w:rsidR="00733A66">
        <w:rPr>
          <w:rFonts w:ascii="Book Antiqua" w:eastAsia="Book Antiqua" w:hAnsi="Book Antiqua" w:cs="Book Antiqua"/>
          <w:sz w:val="24"/>
          <w:szCs w:val="24"/>
          <w:lang w:val="en-US"/>
        </w:rPr>
        <w:t>T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reaty </w:t>
      </w:r>
      <w:r w:rsidR="00733A66">
        <w:rPr>
          <w:rFonts w:ascii="Book Antiqua" w:eastAsia="Book Antiqua" w:hAnsi="Book Antiqua" w:cs="Book Antiqua"/>
          <w:sz w:val="24"/>
          <w:szCs w:val="24"/>
          <w:lang w:val="en-US"/>
        </w:rPr>
        <w:t>S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ystem’, in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The Cambridge History of China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>, edited by John K. Fairbank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</w:t>
      </w:r>
      <w:r w:rsidR="00B76373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Cambridge: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Cambridge University Press, 1978), </w:t>
      </w:r>
      <w:r w:rsidR="00230CD9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volume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10, pp. 213</w:t>
      </w:r>
      <w:r w:rsidR="002E7426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2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>34</w:t>
      </w:r>
      <w:r w:rsidR="00733A66">
        <w:rPr>
          <w:rFonts w:ascii="Book Antiqua" w:eastAsia="Book Antiqua" w:hAnsi="Book Antiqua" w:cs="Book Antiqua"/>
          <w:sz w:val="24"/>
          <w:szCs w:val="24"/>
          <w:lang w:val="en-US"/>
        </w:rPr>
        <w:t>.</w:t>
      </w:r>
    </w:p>
    <w:p w14:paraId="0E49550A" w14:textId="77777777" w:rsidR="001F6B45" w:rsidRPr="00695C84" w:rsidRDefault="001F6B45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78D2521A" w14:textId="5609AC2A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Junjie Huang </w:t>
      </w:r>
      <w:r w:rsidRPr="00695C84">
        <w:rPr>
          <w:rFonts w:ascii="Book Antiqua" w:eastAsia="Book Antiqua" w:hAnsi="Book Antiqua" w:cs="Book Antiqua"/>
          <w:sz w:val="24"/>
          <w:szCs w:val="24"/>
        </w:rPr>
        <w:t>黃俊傑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and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Michiaki Fujii </w:t>
      </w:r>
      <w:r w:rsidRPr="00695C84">
        <w:rPr>
          <w:rFonts w:ascii="Book Antiqua" w:eastAsia="Book Antiqua" w:hAnsi="Book Antiqua" w:cs="Book Antiqua"/>
          <w:sz w:val="24"/>
          <w:szCs w:val="24"/>
        </w:rPr>
        <w:t>藤井倫明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, ‘</w:t>
      </w:r>
      <w:r w:rsidR="00B53179" w:rsidRPr="00695C84">
        <w:rPr>
          <w:rFonts w:ascii="MS Mincho" w:eastAsia="MS Mincho" w:hAnsi="MS Mincho" w:cs="MS Mincho" w:hint="eastAsia"/>
          <w:sz w:val="24"/>
          <w:szCs w:val="24"/>
          <w:lang w:val="en-US" w:eastAsia="ja-JP"/>
        </w:rPr>
        <w:t>Ch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iiki si to si te no higasi azia k</w:t>
      </w:r>
      <w:r w:rsidR="00EC3ED6" w:rsidRPr="00695C84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ry</w:t>
      </w:r>
      <w:r w:rsidR="00EC3ED6" w:rsidRPr="00695C84">
        <w:rPr>
          <w:rFonts w:ascii="Book Antiqua" w:eastAsia="Book Antiqua" w:hAnsi="Book Antiqua" w:cs="Book Antiqua"/>
          <w:sz w:val="24"/>
          <w:szCs w:val="24"/>
          <w:lang w:val="en-US"/>
        </w:rPr>
        <w:t>ū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si</w:t>
      </w:r>
      <w:r w:rsidR="001731E9" w:rsidRPr="00695C84">
        <w:rPr>
          <w:rFonts w:ascii="Book Antiqua" w:eastAsia="DengXian" w:hAnsi="Book Antiqua" w:cs="Book Antiqua"/>
          <w:sz w:val="24"/>
          <w:szCs w:val="24"/>
          <w:lang w:val="en-US"/>
        </w:rPr>
        <w:t>’</w:t>
      </w:r>
      <w:r w:rsidRPr="00695C84">
        <w:rPr>
          <w:rFonts w:ascii="Book Antiqua" w:eastAsia="Book Antiqua" w:hAnsi="Book Antiqua" w:cs="Book Antiqua"/>
          <w:sz w:val="24"/>
          <w:szCs w:val="24"/>
        </w:rPr>
        <w:t>地域史としての東アジア交流史</w:t>
      </w:r>
      <w:r w:rsidR="001F6B45" w:rsidRPr="00695C84">
        <w:rPr>
          <w:rFonts w:ascii="Book Antiqua" w:eastAsia="DengXian" w:hAnsi="Book Antiqua" w:cs="Book Antiqua"/>
          <w:sz w:val="24"/>
          <w:szCs w:val="24"/>
          <w:lang w:val="en-US"/>
        </w:rPr>
        <w:t xml:space="preserve"> </w:t>
      </w:r>
      <w:r w:rsidR="000B4E43" w:rsidRPr="00695C84">
        <w:rPr>
          <w:rFonts w:ascii="Book Antiqua" w:eastAsia="DengXian" w:hAnsi="Book Antiqua" w:cs="Book Antiqua" w:hint="eastAsia"/>
          <w:sz w:val="24"/>
          <w:szCs w:val="24"/>
          <w:lang w:val="en-US"/>
        </w:rPr>
        <w:t>[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The history of East Asian exchanges as a history of substantive administrative embarrassment]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in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Higasi azia no y</w:t>
      </w:r>
      <w:r w:rsidR="001A1EAD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meigaku: sessyoku</w:t>
      </w:r>
      <w:r w:rsidR="00996CB7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ry</w:t>
      </w:r>
      <w:r w:rsidR="003C6FE9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ū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t</w:t>
      </w:r>
      <w:r w:rsidR="003C6FE9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ū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 heny</w:t>
      </w:r>
      <w:r w:rsidR="00C315FF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東アジアの陽明学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: </w:t>
      </w:r>
      <w:r w:rsidRPr="00695C84">
        <w:rPr>
          <w:rFonts w:ascii="Book Antiqua" w:eastAsia="Book Antiqua" w:hAnsi="Book Antiqua" w:cs="Book Antiqua"/>
          <w:sz w:val="24"/>
          <w:szCs w:val="24"/>
        </w:rPr>
        <w:t>接触・流通・変容</w:t>
      </w:r>
      <w:r w:rsidR="00437785" w:rsidRPr="00695C84">
        <w:rPr>
          <w:rFonts w:ascii="Book Antiqua" w:eastAsia="DengXian" w:hAnsi="Book Antiqua" w:cs="Book Antiqua" w:hint="eastAsia"/>
          <w:sz w:val="24"/>
          <w:szCs w:val="24"/>
          <w:lang w:val="en-US"/>
        </w:rPr>
        <w:t xml:space="preserve"> </w:t>
      </w:r>
      <w:r w:rsidR="00584070" w:rsidRPr="00066381">
        <w:rPr>
          <w:rFonts w:ascii="Book Antiqua" w:eastAsia="Book Antiqua" w:hAnsi="Book Antiqua" w:cs="Book Antiqua"/>
          <w:sz w:val="24"/>
          <w:szCs w:val="24"/>
          <w:lang w:val="en-US"/>
        </w:rPr>
        <w:t>[</w:t>
      </w:r>
      <w:r w:rsidR="001F6B45" w:rsidRPr="00066381">
        <w:rPr>
          <w:rFonts w:ascii="Book Antiqua" w:eastAsia="Book Antiqua" w:hAnsi="Book Antiqua" w:cs="Book Antiqua"/>
          <w:sz w:val="24"/>
          <w:szCs w:val="24"/>
          <w:lang w:val="en-US"/>
        </w:rPr>
        <w:t>Yangmingism in East Asia: c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 xml:space="preserve">ontact, </w:t>
      </w:r>
      <w:r w:rsidR="001F6B45" w:rsidRPr="00066381">
        <w:rPr>
          <w:rFonts w:ascii="Book Antiqua" w:eastAsia="Book Antiqua" w:hAnsi="Book Antiqua" w:cs="Book Antiqua"/>
          <w:sz w:val="24"/>
          <w:szCs w:val="24"/>
          <w:lang w:val="en-US"/>
        </w:rPr>
        <w:t>d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 xml:space="preserve">istribution, and </w:t>
      </w:r>
      <w:r w:rsidR="001F6B45" w:rsidRPr="00066381">
        <w:rPr>
          <w:rFonts w:ascii="Book Antiqua" w:eastAsia="Book Antiqua" w:hAnsi="Book Antiqua" w:cs="Book Antiqua"/>
          <w:sz w:val="24"/>
          <w:szCs w:val="24"/>
          <w:lang w:val="en-US"/>
        </w:rPr>
        <w:t>t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>ransformation</w:t>
      </w:r>
      <w:r w:rsidR="00584070" w:rsidRPr="00066381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="00066381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 xml:space="preserve">, </w:t>
      </w:r>
      <w:r w:rsidR="001C4DA9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>edited by</w:t>
      </w:r>
      <w:r w:rsidR="009A78D2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 xml:space="preserve"> Masaya Mabuchi</w:t>
      </w:r>
      <w:r w:rsidR="001C4DA9" w:rsidRPr="00066381">
        <w:rPr>
          <w:rFonts w:ascii="Book Antiqua" w:eastAsia="Yu Mincho" w:hAnsi="Book Antiqua" w:cs="Book Antiqua"/>
          <w:sz w:val="24"/>
          <w:szCs w:val="24"/>
          <w:lang w:val="en-US" w:eastAsia="ja-JP"/>
        </w:rPr>
        <w:t xml:space="preserve"> 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>(</w:t>
      </w:r>
      <w:r w:rsidR="00B76373" w:rsidRPr="00066381">
        <w:rPr>
          <w:rFonts w:ascii="Book Antiqua" w:eastAsia="DengXian" w:hAnsi="Book Antiqua" w:cs="Book Antiqua"/>
          <w:sz w:val="24"/>
          <w:szCs w:val="24"/>
          <w:lang w:val="en-US"/>
        </w:rPr>
        <w:t xml:space="preserve">Tokyo: 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>T</w:t>
      </w:r>
      <w:r w:rsidR="001A1EAD" w:rsidRPr="00066381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>h</w:t>
      </w:r>
      <w:r w:rsidR="00C315FF" w:rsidRPr="00066381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 xml:space="preserve"> syoten, 2011), pp. 3</w:t>
      </w:r>
      <w:r w:rsidR="002E7426" w:rsidRPr="00066381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Pr="00066381">
        <w:rPr>
          <w:rFonts w:ascii="Book Antiqua" w:eastAsia="Book Antiqua" w:hAnsi="Book Antiqua" w:cs="Book Antiqua"/>
          <w:sz w:val="24"/>
          <w:szCs w:val="24"/>
          <w:lang w:val="en-US"/>
        </w:rPr>
        <w:t>34.</w:t>
      </w:r>
    </w:p>
    <w:p w14:paraId="0E6A0276" w14:textId="77777777" w:rsidR="001F6B45" w:rsidRPr="00695C84" w:rsidRDefault="001F6B45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408C4C2A" w14:textId="56B34473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lastRenderedPageBreak/>
        <w:t xml:space="preserve">Huimin Sun </w:t>
      </w:r>
      <w:r w:rsidRPr="00695C84">
        <w:rPr>
          <w:rFonts w:ascii="Book Antiqua" w:eastAsia="Book Antiqua" w:hAnsi="Book Antiqua" w:cs="Book Antiqua"/>
          <w:sz w:val="24"/>
          <w:szCs w:val="24"/>
        </w:rPr>
        <w:t>孫慧敏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, ‘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Mingm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>o X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ia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Y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un</w:t>
      </w:r>
      <w:r w:rsidR="00550AEA" w:rsidRPr="00695C84">
        <w:rPr>
          <w:rFonts w:ascii="Book Antiqua" w:eastAsia="DengXian" w:hAnsi="Book Antiqua" w:cs="Book Antiqua"/>
          <w:sz w:val="24"/>
          <w:szCs w:val="24"/>
          <w:lang w:val="en-US"/>
        </w:rPr>
        <w:t>yi</w:t>
      </w:r>
      <w:r w:rsidR="00550AEA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>X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ia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W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anchun fuzi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xunjie gushi de xingcheng yu liuchuan</w:t>
      </w:r>
      <w:r w:rsidR="001731E9" w:rsidRPr="00695C84">
        <w:rPr>
          <w:rFonts w:ascii="Book Antiqua" w:eastAsia="DengXian" w:hAnsi="Book Antiqua" w:cs="Book Antiqua"/>
          <w:sz w:val="24"/>
          <w:szCs w:val="24"/>
          <w:lang w:val="en-US"/>
        </w:rPr>
        <w:t xml:space="preserve">’ </w:t>
      </w:r>
      <w:r w:rsidRPr="00695C84">
        <w:rPr>
          <w:rFonts w:ascii="Book Antiqua" w:eastAsia="Book Antiqua" w:hAnsi="Book Antiqua" w:cs="Book Antiqua"/>
          <w:sz w:val="24"/>
          <w:szCs w:val="24"/>
        </w:rPr>
        <w:t>明末夏允彜、夏完淳父子殉節故事的形成與流傳</w:t>
      </w:r>
      <w:r w:rsidR="001F6B45" w:rsidRPr="00695C84">
        <w:rPr>
          <w:rFonts w:ascii="Book Antiqua" w:eastAsia="DengXian" w:hAnsi="Book Antiqua" w:cs="Book Antiqua"/>
          <w:sz w:val="24"/>
          <w:szCs w:val="24"/>
          <w:lang w:val="en-US"/>
        </w:rPr>
        <w:t xml:space="preserve"> </w:t>
      </w:r>
      <w:r w:rsidR="000B4E43" w:rsidRPr="00695C84">
        <w:rPr>
          <w:rFonts w:ascii="Book Antiqua" w:eastAsia="DengXian" w:hAnsi="Book Antiqua" w:cs="Book Antiqua" w:hint="eastAsia"/>
          <w:sz w:val="24"/>
          <w:szCs w:val="24"/>
          <w:lang w:val="en-US"/>
        </w:rPr>
        <w:t>[</w:t>
      </w:r>
      <w:r w:rsidR="006F1609" w:rsidRPr="00695C84">
        <w:rPr>
          <w:rFonts w:ascii="Book Antiqua" w:eastAsia="Book Antiqua" w:hAnsi="Book Antiqua" w:cs="Book Antiqua"/>
          <w:sz w:val="24"/>
          <w:szCs w:val="24"/>
          <w:lang w:val="en-US"/>
        </w:rPr>
        <w:t>The formation and spread of the story of the martyrdom of Xia Yunyi and Xia Wanchun, father and son, in the late Ming dynasty</w:t>
      </w:r>
      <w:r w:rsidR="000B4E43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A23463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in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Liang</w:t>
      </w:r>
      <w:r w:rsidRPr="00695C84">
        <w:rPr>
          <w:rFonts w:ascii="Book Antiqua" w:hAnsi="Book Antiqua" w:cs="Book Antiqua"/>
          <w:i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an</w:t>
      </w:r>
      <w:r w:rsidRPr="00695C84">
        <w:rPr>
          <w:rFonts w:ascii="Book Antiqua" w:hAnsi="Book Antiqua" w:cs="Book Antiqua"/>
          <w:i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san</w:t>
      </w:r>
      <w:r w:rsidRPr="00695C84">
        <w:rPr>
          <w:rFonts w:ascii="Book Antiqua" w:hAnsi="Book Antiqua" w:cs="Book Antiqua"/>
          <w:i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di yanjiusheng shiye</w:t>
      </w:r>
      <w:r w:rsidR="001F6B45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xia de jindai</w:t>
      </w:r>
      <w:r w:rsidRPr="00695C84">
        <w:rPr>
          <w:rFonts w:ascii="Book Antiqua" w:hAnsi="Book Antiqua" w:cs="Book Antiqua"/>
          <w:i/>
          <w:sz w:val="24"/>
          <w:szCs w:val="24"/>
          <w:lang w:val="en-US"/>
        </w:rPr>
        <w:t xml:space="preserve"> Z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hongguo yantaohui lunwenji </w:t>
      </w:r>
      <w:r w:rsidRPr="00695C84">
        <w:rPr>
          <w:rFonts w:ascii="Book Antiqua" w:eastAsia="Book Antiqua" w:hAnsi="Book Antiqua" w:cs="Book Antiqua"/>
          <w:sz w:val="24"/>
          <w:szCs w:val="24"/>
        </w:rPr>
        <w:t>兩岸三地研究生視野下的近代中國研討會論文集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hAnsi="Book Antiqua" w:cs="Book Antiqua" w:hint="eastAsia"/>
          <w:sz w:val="24"/>
          <w:szCs w:val="24"/>
          <w:lang w:val="en-US"/>
        </w:rPr>
        <w:t>[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>Proceedings of the symposium on modern China from the perspective of graduate s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tudents from China, Taiwan, Hong Kong, and Macau</w:t>
      </w:r>
      <w:r w:rsidRPr="00695C84">
        <w:rPr>
          <w:rFonts w:ascii="Book Antiqua" w:hAnsi="Book Antiqua" w:cs="Book Antiqua" w:hint="eastAsia"/>
          <w:sz w:val="24"/>
          <w:szCs w:val="24"/>
          <w:lang w:val="en-US"/>
        </w:rPr>
        <w:t>]</w:t>
      </w:r>
      <w:r w:rsidR="00A23463" w:rsidRPr="00695C84">
        <w:rPr>
          <w:rFonts w:ascii="Book Antiqua" w:hAnsi="Book Antiqua" w:cs="Book Antiqua"/>
          <w:sz w:val="24"/>
          <w:szCs w:val="24"/>
          <w:lang w:val="en-US"/>
        </w:rPr>
        <w:t>, edited by Hu Chunhui and Zhou Huimin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</w:t>
      </w:r>
      <w:r w:rsidR="00B76373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Taibei: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Zhuhai shuyuan y</w:t>
      </w:r>
      <w:r w:rsidR="00BF7461" w:rsidRPr="00695C84">
        <w:rPr>
          <w:rFonts w:ascii="Book Antiqua" w:eastAsia="Book Antiqua" w:hAnsi="Book Antiqua" w:cs="Book Antiqua"/>
          <w:sz w:val="24"/>
          <w:szCs w:val="24"/>
          <w:lang w:val="en-US"/>
        </w:rPr>
        <w:t>an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jiu</w:t>
      </w:r>
      <w:r w:rsidR="001F6B4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zhongxin; Z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hengzhi daxue lishixi, 2000), pp. 283</w:t>
      </w:r>
      <w:r w:rsidR="002E7426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–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304.</w:t>
      </w:r>
    </w:p>
    <w:p w14:paraId="4531EA1E" w14:textId="77777777" w:rsidR="006F1609" w:rsidRPr="00695C84" w:rsidRDefault="006F1609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4E192452" w14:textId="01490A6A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b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b/>
          <w:sz w:val="24"/>
          <w:szCs w:val="24"/>
          <w:lang w:val="en-US"/>
        </w:rPr>
        <w:t>DIGITAL WORKS, AND OTHERS</w:t>
      </w:r>
      <w:r w:rsidR="00347C5B" w:rsidRPr="00695C84">
        <w:rPr>
          <w:rFonts w:ascii="Book Antiqua" w:hAnsi="Book Antiqua" w:cs="Book Antiqua" w:hint="eastAsia"/>
          <w:b/>
          <w:sz w:val="24"/>
          <w:szCs w:val="24"/>
          <w:lang w:val="en-US"/>
        </w:rPr>
        <w:t>:</w:t>
      </w:r>
    </w:p>
    <w:p w14:paraId="1795CE6A" w14:textId="7B72550D" w:rsidR="00C07180" w:rsidRPr="00695C84" w:rsidRDefault="000E1FA1" w:rsidP="00FF1C1F">
      <w:pPr>
        <w:spacing w:before="60" w:after="144"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‘</w:t>
      </w:r>
      <w:r w:rsidR="00055286" w:rsidRPr="00695C84">
        <w:rPr>
          <w:rFonts w:ascii="Book Antiqua" w:eastAsia="Book Antiqua" w:hAnsi="Book Antiqua" w:cs="Book Antiqua"/>
          <w:sz w:val="24"/>
          <w:szCs w:val="24"/>
          <w:lang w:val="en-US"/>
        </w:rPr>
        <w:t>1871 nen 5gatu 10 niti no dokuhutu wa yaku</w:t>
      </w:r>
      <w:r w:rsidR="001731E9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’</w:t>
      </w:r>
      <w:r w:rsidR="00055286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1871</w:t>
      </w:r>
      <w:r w:rsidRPr="00695C84">
        <w:rPr>
          <w:rFonts w:ascii="Book Antiqua" w:eastAsia="Book Antiqua" w:hAnsi="Book Antiqua" w:cs="Book Antiqua"/>
          <w:sz w:val="24"/>
          <w:szCs w:val="24"/>
        </w:rPr>
        <w:t>年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5</w:t>
      </w:r>
      <w:r w:rsidRPr="00695C84">
        <w:rPr>
          <w:rFonts w:ascii="Book Antiqua" w:eastAsia="Book Antiqua" w:hAnsi="Book Antiqua" w:cs="Book Antiqua"/>
          <w:sz w:val="24"/>
          <w:szCs w:val="24"/>
        </w:rPr>
        <w:t>月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10</w:t>
      </w:r>
      <w:r w:rsidRPr="00695C84">
        <w:rPr>
          <w:rFonts w:ascii="Book Antiqua" w:eastAsia="Book Antiqua" w:hAnsi="Book Antiqua" w:cs="Book Antiqua"/>
          <w:sz w:val="24"/>
          <w:szCs w:val="24"/>
        </w:rPr>
        <w:t>日の独仏和約</w:t>
      </w:r>
      <w:r w:rsidR="001731E9" w:rsidRPr="00695C84">
        <w:rPr>
          <w:rFonts w:ascii="DengXian" w:eastAsia="DengXian" w:hAnsi="DengXian" w:cs="PMingLiU" w:hint="eastAsia"/>
          <w:sz w:val="24"/>
          <w:szCs w:val="24"/>
          <w:lang w:val="en-US"/>
        </w:rPr>
        <w:t xml:space="preserve"> </w:t>
      </w:r>
      <w:r w:rsidR="00996CB7" w:rsidRPr="00695C84">
        <w:rPr>
          <w:rFonts w:ascii="DengXian" w:eastAsia="DengXian" w:hAnsi="DengXian" w:cs="PMingLiU" w:hint="eastAsia"/>
          <w:sz w:val="24"/>
          <w:szCs w:val="24"/>
          <w:lang w:val="en-US"/>
        </w:rPr>
        <w:t>[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Franco-German Treaty of 10 May 1871</w:t>
      </w:r>
      <w:r w:rsidR="00996CB7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="0005528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K</w:t>
      </w:r>
      <w:r w:rsidR="00055286" w:rsidRPr="00695C84">
        <w:rPr>
          <w:rFonts w:ascii="Book Antiqua" w:eastAsia="Book Antiqua" w:hAnsi="Book Antiqua" w:cs="Book Antiqua" w:hint="eastAsia"/>
          <w:i/>
          <w:sz w:val="24"/>
          <w:szCs w:val="24"/>
          <w:lang w:val="en-US"/>
        </w:rPr>
        <w:t xml:space="preserve">abayamasukenori kankei </w:t>
      </w:r>
      <w:r w:rsidR="00967722" w:rsidRPr="00967722">
        <w:rPr>
          <w:rFonts w:ascii="Book Antiqua" w:eastAsia="Book Antiqua" w:hAnsi="Book Antiqua" w:cs="Book Antiqua"/>
          <w:i/>
          <w:sz w:val="24"/>
          <w:szCs w:val="24"/>
          <w:lang w:val="en-US"/>
        </w:rPr>
        <w:t>monjyo</w:t>
      </w:r>
      <w:r w:rsidR="00967722" w:rsidRPr="00967722" w:rsidDel="00967722">
        <w:rPr>
          <w:rFonts w:ascii="Book Antiqua" w:eastAsia="Book Antiqua" w:hAnsi="Book Antiqua" w:cs="Book Antiqua" w:hint="eastAsia"/>
          <w:i/>
          <w:sz w:val="24"/>
          <w:szCs w:val="24"/>
          <w:lang w:val="en-US"/>
        </w:rPr>
        <w:t xml:space="preserve"> </w:t>
      </w:r>
      <w:r w:rsidR="00055286" w:rsidRPr="00695C84">
        <w:rPr>
          <w:rFonts w:ascii="DengXian" w:eastAsia="DengXian" w:hAnsi="DengXian" w:cs="PMingLiU" w:hint="eastAsia"/>
          <w:i/>
          <w:sz w:val="24"/>
          <w:szCs w:val="24"/>
          <w:lang w:val="en-US"/>
        </w:rPr>
        <w:t>(</w:t>
      </w:r>
      <w:r w:rsidR="00055286" w:rsidRPr="00695C84">
        <w:rPr>
          <w:rFonts w:ascii="Book Antiqua" w:eastAsia="Book Antiqua" w:hAnsi="Book Antiqua" w:cs="Book Antiqua" w:hint="eastAsia"/>
          <w:i/>
          <w:sz w:val="24"/>
          <w:szCs w:val="24"/>
          <w:lang w:val="en-US"/>
        </w:rPr>
        <w:t>sono2</w:t>
      </w:r>
      <w:r w:rsidR="00055286" w:rsidRPr="00695C84">
        <w:rPr>
          <w:rFonts w:ascii="PMingLiU" w:eastAsia="DengXian" w:hAnsi="PMingLiU" w:cs="PMingLiU" w:hint="eastAsia"/>
          <w:i/>
          <w:sz w:val="24"/>
          <w:szCs w:val="24"/>
          <w:lang w:val="en-US"/>
        </w:rPr>
        <w:t>)</w:t>
      </w:r>
      <w:r w:rsidR="00055286" w:rsidRPr="00695C84">
        <w:rPr>
          <w:rFonts w:ascii="PMingLiU" w:eastAsia="DengXian" w:hAnsi="PMingLiU" w:cs="PMingLiU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樺山資紀関係文書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（</w:t>
      </w:r>
      <w:r w:rsidRPr="00695C84">
        <w:rPr>
          <w:rFonts w:ascii="Book Antiqua" w:eastAsia="Book Antiqua" w:hAnsi="Book Antiqua" w:cs="Book Antiqua"/>
          <w:sz w:val="24"/>
          <w:szCs w:val="24"/>
        </w:rPr>
        <w:t>その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2）</w:t>
      </w:r>
      <w:r w:rsidR="00584070" w:rsidRPr="00695C84">
        <w:rPr>
          <w:rFonts w:ascii="Book Antiqua" w:eastAsia="Book Antiqua" w:hAnsi="Book Antiqua" w:cs="Book Antiqua"/>
          <w:sz w:val="24"/>
          <w:szCs w:val="24"/>
          <w:lang w:val="en-US"/>
        </w:rPr>
        <w:t>[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Documents related to Sukenori Kabayama (Part 2)</w:t>
      </w:r>
      <w:r w:rsidR="00584070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10 May 1871, p. 2., </w:t>
      </w:r>
      <w:r w:rsidR="0005528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Kokuritukokkaitosyokan dezitaru korekusyon</w:t>
      </w:r>
      <w:r w:rsidR="00055286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国立国会図書館デジタルコレクション</w:t>
      </w:r>
      <w:r w:rsidR="0081277A" w:rsidRPr="00695C84">
        <w:rPr>
          <w:rFonts w:ascii="Book Antiqua" w:eastAsia="Book Antiqua" w:hAnsi="Book Antiqua" w:cs="Book Antiqua"/>
          <w:sz w:val="24"/>
          <w:szCs w:val="24"/>
          <w:lang w:val="en-US"/>
        </w:rPr>
        <w:t>[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National Diet Library database</w:t>
      </w:r>
      <w:r w:rsidR="0081277A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hyperlink r:id="rId11" w:history="1">
        <w:r w:rsidR="001A21BF" w:rsidRPr="00695C84">
          <w:rPr>
            <w:rStyle w:val="Hyperlink"/>
            <w:rFonts w:ascii="Book Antiqua" w:eastAsia="Book Antiqua" w:hAnsi="Book Antiqua" w:cs="Book Antiqua"/>
            <w:sz w:val="24"/>
            <w:szCs w:val="24"/>
            <w:lang w:val="en-US"/>
          </w:rPr>
          <w:t>https://dl.ndl.go.jp/info:ndljp/pid/11899175</w:t>
        </w:r>
      </w:hyperlink>
      <w:r w:rsidR="001A21BF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(accessed 30 November 2022).</w:t>
      </w:r>
      <w:bookmarkStart w:id="0" w:name="_GoBack"/>
      <w:bookmarkEnd w:id="0"/>
    </w:p>
    <w:p w14:paraId="10B38F11" w14:textId="6A213908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‘GIS’,</w:t>
      </w:r>
      <w:r w:rsidR="00555FB3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05528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Daohuaiweiyuanhui dangan yanjiupingtai</w:t>
      </w:r>
      <w:r w:rsidR="00055286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sz w:val="24"/>
          <w:szCs w:val="24"/>
        </w:rPr>
        <w:t>導淮委員會檔案研究平台</w:t>
      </w:r>
      <w:r w:rsidR="00584070" w:rsidRPr="00695C84">
        <w:rPr>
          <w:rFonts w:ascii="Book Antiqua" w:eastAsia="Book Antiqua" w:hAnsi="Book Antiqua" w:cs="Book Antiqua"/>
          <w:sz w:val="24"/>
          <w:szCs w:val="24"/>
          <w:lang w:val="en-US"/>
        </w:rPr>
        <w:t>[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Huaihe Guidance Committee Archives Research Platform</w:t>
      </w:r>
      <w:r w:rsidR="00584070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, https://archwebs.mh.sinica.edu.tw/huai/map.php(accessed 30 November 2022).</w:t>
      </w:r>
    </w:p>
    <w:p w14:paraId="5384295C" w14:textId="77777777" w:rsidR="000E1FA1" w:rsidRPr="00695C84" w:rsidRDefault="000E1FA1" w:rsidP="004C595F">
      <w:pPr>
        <w:spacing w:line="240" w:lineRule="auto"/>
        <w:rPr>
          <w:sz w:val="24"/>
          <w:szCs w:val="24"/>
          <w:lang w:val="en-US" w:eastAsia="zh-TW"/>
        </w:rPr>
      </w:pPr>
    </w:p>
    <w:p w14:paraId="10339261" w14:textId="13AB8942" w:rsidR="000E1FA1" w:rsidRPr="00695C84" w:rsidRDefault="000E1FA1" w:rsidP="004C595F">
      <w:pPr>
        <w:spacing w:line="240" w:lineRule="auto"/>
        <w:rPr>
          <w:rFonts w:ascii="Book Antiqua" w:hAnsi="Book Antiqua" w:cs="Book Antiqua"/>
          <w:b/>
          <w:sz w:val="24"/>
          <w:szCs w:val="24"/>
          <w:lang w:val="en-US" w:eastAsia="zh-TW"/>
        </w:rPr>
      </w:pPr>
      <w:r w:rsidRPr="00695C84">
        <w:rPr>
          <w:rFonts w:ascii="Book Antiqua" w:eastAsia="Book Antiqua" w:hAnsi="Book Antiqua" w:cs="Book Antiqua"/>
          <w:b/>
          <w:sz w:val="24"/>
          <w:szCs w:val="24"/>
          <w:lang w:val="en-US"/>
        </w:rPr>
        <w:t>ADDITIONAL EXAMPLES: PREMODERN SOURCES</w:t>
      </w:r>
      <w:r w:rsidR="00347C5B" w:rsidRPr="00695C84">
        <w:rPr>
          <w:rFonts w:ascii="Book Antiqua" w:hAnsi="Book Antiqua" w:cs="Book Antiqua" w:hint="eastAsia"/>
          <w:b/>
          <w:sz w:val="24"/>
          <w:szCs w:val="24"/>
          <w:lang w:val="en-US"/>
        </w:rPr>
        <w:t>:</w:t>
      </w:r>
    </w:p>
    <w:p w14:paraId="2583528E" w14:textId="77777777" w:rsidR="000E1FA1" w:rsidRPr="00695C84" w:rsidRDefault="000E1FA1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Works within compendiums or compilations</w:t>
      </w:r>
    </w:p>
    <w:p w14:paraId="1A1A8849" w14:textId="7D307C65" w:rsidR="000E1FA1" w:rsidRPr="00967722" w:rsidRDefault="00B22E1E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22E1E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zorasha Publishing Editorial Department </w:t>
      </w:r>
      <w:r w:rsidR="000E1FA1" w:rsidRPr="00695C84">
        <w:rPr>
          <w:rFonts w:ascii="Book Antiqua" w:eastAsia="Book Antiqua" w:hAnsi="Book Antiqua" w:cs="Book Antiqua"/>
          <w:sz w:val="24"/>
          <w:szCs w:val="24"/>
        </w:rPr>
        <w:t>大空社出版編集部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(ed.), </w:t>
      </w:r>
      <w:r w:rsidR="001F59D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Azia gaku s</w:t>
      </w:r>
      <w:r w:rsidR="008F0C24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="001F59D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s</w:t>
      </w:r>
      <w:r w:rsidR="004702D0" w:rsidRPr="00695C84">
        <w:rPr>
          <w:rFonts w:ascii="Yu Mincho" w:eastAsia="Yu Mincho" w:hAnsi="Yu Mincho" w:cs="Book Antiqua" w:hint="eastAsia"/>
          <w:i/>
          <w:sz w:val="24"/>
          <w:szCs w:val="24"/>
          <w:lang w:val="en-US" w:eastAsia="ja-JP"/>
        </w:rPr>
        <w:t>h</w:t>
      </w:r>
      <w:r w:rsidR="001F59D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o. kikan s</w:t>
      </w:r>
      <w:r w:rsidR="004702D0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ō</w:t>
      </w:r>
      <w:r w:rsidR="001F59D6"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 xml:space="preserve">mokuzi </w:t>
      </w:r>
      <w:r w:rsidR="000E1FA1" w:rsidRPr="00695C84">
        <w:rPr>
          <w:rFonts w:ascii="Book Antiqua" w:eastAsia="Book Antiqua" w:hAnsi="Book Antiqua" w:cs="Book Antiqua"/>
          <w:sz w:val="24"/>
          <w:szCs w:val="24"/>
        </w:rPr>
        <w:t>アジア学叢書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. </w:t>
      </w:r>
      <w:r w:rsidR="000E1FA1" w:rsidRPr="00695C84">
        <w:rPr>
          <w:rFonts w:ascii="Book Antiqua" w:eastAsia="Book Antiqua" w:hAnsi="Book Antiqua" w:cs="Book Antiqua"/>
          <w:sz w:val="24"/>
          <w:szCs w:val="24"/>
        </w:rPr>
        <w:t>既刊総目次</w:t>
      </w:r>
      <w:r w:rsidR="00584070" w:rsidRPr="00695C84">
        <w:rPr>
          <w:rFonts w:ascii="DengXian" w:eastAsia="DengXian" w:hAnsi="DengXian" w:cs="PMingLiU" w:hint="eastAsia"/>
          <w:sz w:val="24"/>
          <w:szCs w:val="24"/>
          <w:lang w:val="en-US"/>
        </w:rPr>
        <w:t>[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Asian Studies Series</w:t>
      </w:r>
      <w:r w:rsidR="00584070" w:rsidRPr="00695C84">
        <w:rPr>
          <w:rFonts w:ascii="Book Antiqua" w:eastAsia="Book Antiqua" w:hAnsi="Book Antiqua" w:cs="Book Antiqua"/>
          <w:sz w:val="24"/>
          <w:szCs w:val="24"/>
          <w:lang w:val="en-US"/>
        </w:rPr>
        <w:t>]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(</w:t>
      </w:r>
      <w:r w:rsidR="00B76373" w:rsidRPr="00695C84">
        <w:rPr>
          <w:rFonts w:ascii="Book Antiqua" w:hAnsi="Book Antiqua" w:cs="Book Antiqua"/>
          <w:sz w:val="24"/>
          <w:szCs w:val="24"/>
          <w:lang w:val="en-US" w:eastAsia="zh-TW"/>
        </w:rPr>
        <w:t xml:space="preserve">Tokyo: </w:t>
      </w:r>
      <w:r w:rsidRPr="00B22E1E">
        <w:rPr>
          <w:rFonts w:ascii="Book Antiqua" w:eastAsia="Book Antiqua" w:hAnsi="Book Antiqua" w:cs="Book Antiqua"/>
          <w:sz w:val="24"/>
          <w:szCs w:val="24"/>
          <w:lang w:val="en-US"/>
        </w:rPr>
        <w:t>Ō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zora S</w:t>
      </w:r>
      <w:r w:rsidR="00E514AB">
        <w:rPr>
          <w:rFonts w:ascii="Book Antiqua" w:eastAsia="Book Antiqua" w:hAnsi="Book Antiqua" w:cs="Book Antiqua"/>
          <w:sz w:val="24"/>
          <w:szCs w:val="24"/>
          <w:lang w:val="en-US"/>
        </w:rPr>
        <w:t>h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a, 2017), </w:t>
      </w:r>
      <w:r w:rsidR="00230CD9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volume </w:t>
      </w:r>
      <w:r w:rsidR="000E1FA1" w:rsidRPr="00695C84">
        <w:rPr>
          <w:rFonts w:ascii="Book Antiqua" w:eastAsia="Book Antiqua" w:hAnsi="Book Antiqua" w:cs="Book Antiqua"/>
          <w:sz w:val="24"/>
          <w:szCs w:val="24"/>
          <w:lang w:val="en-US"/>
        </w:rPr>
        <w:t>1</w:t>
      </w:r>
      <w:r w:rsidR="002E7426" w:rsidRPr="00695C84">
        <w:rPr>
          <w:rFonts w:ascii="Book Antiqua" w:eastAsia="Book Antiqua" w:hAnsi="Book Antiqua" w:cs="Book Antiqua"/>
          <w:sz w:val="24"/>
          <w:szCs w:val="24"/>
          <w:lang w:val="en-US"/>
        </w:rPr>
        <w:t>, pp. 34</w:t>
      </w:r>
      <w:r w:rsidR="002E7426"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2E7426" w:rsidRPr="00695C84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n-GB"/>
        </w:rPr>
        <w:t>45.</w:t>
      </w:r>
    </w:p>
    <w:p w14:paraId="520D1D51" w14:textId="5C2A9DF1" w:rsidR="00C07180" w:rsidRPr="00695C84" w:rsidRDefault="00C07180" w:rsidP="004C595F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37FEE1B7" w14:textId="34DB651F" w:rsidR="00C07180" w:rsidRPr="00695C84" w:rsidRDefault="00C07180" w:rsidP="00C07180">
      <w:pPr>
        <w:spacing w:line="240" w:lineRule="auto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Hongzhang </w:t>
      </w:r>
      <w:r w:rsidR="002043B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Li 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李鴻章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,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</w:t>
      </w:r>
      <w:r w:rsidR="002043B5" w:rsidRPr="00695C84">
        <w:rPr>
          <w:rFonts w:ascii="Book Antiqua" w:eastAsia="DengXian" w:hAnsi="Book Antiqua" w:cs="Book Antiqua"/>
          <w:sz w:val="24"/>
          <w:szCs w:val="24"/>
          <w:lang w:val="en-US"/>
        </w:rPr>
        <w:t>’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>Zhi Shen Youdan zhijun</w:t>
      </w:r>
      <w:r w:rsidR="002043B5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’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致沈幼丹制軍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[To General Shen Youdan (Baozhen)], Guangxu reign year 2, month 5, day 2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6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(</w:t>
      </w:r>
      <w:r w:rsidR="006F1609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17 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>July 1876)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. In </w:t>
      </w:r>
      <w:r w:rsidRPr="00695C84">
        <w:rPr>
          <w:rFonts w:ascii="Book Antiqua" w:eastAsia="Book Antiqua" w:hAnsi="Book Antiqua" w:cs="Book Antiqua" w:hint="eastAsia"/>
          <w:i/>
          <w:sz w:val="24"/>
          <w:szCs w:val="24"/>
          <w:lang w:val="en-US"/>
        </w:rPr>
        <w:t>Li Wenzhonggong quan shu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李文忠公全集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[Collected writings of Li Hongzhang], 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edited by</w:t>
      </w:r>
      <w:r w:rsidR="002043B5"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Rulun Wu 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吳汝綸.</w:t>
      </w:r>
      <w:r w:rsidR="001A14D6" w:rsidRPr="00695C84">
        <w:rPr>
          <w:rFonts w:ascii="SimSun" w:eastAsia="SimSun" w:hAnsi="SimSun" w:cs="SimSun"/>
          <w:sz w:val="24"/>
          <w:szCs w:val="24"/>
          <w:lang w:val="en-US"/>
        </w:rPr>
        <w:t>I</w:t>
      </w:r>
      <w:r w:rsidR="002043B5" w:rsidRPr="00695C84">
        <w:rPr>
          <w:rFonts w:ascii="SimSun" w:eastAsia="SimSun" w:hAnsi="SimSun" w:cs="SimSun"/>
          <w:sz w:val="24"/>
          <w:szCs w:val="24"/>
          <w:lang w:val="en-US"/>
        </w:rPr>
        <w:t>n</w:t>
      </w:r>
      <w:r w:rsidR="002043B5" w:rsidRPr="00695C84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/>
          <w:i/>
          <w:iCs/>
          <w:sz w:val="24"/>
          <w:szCs w:val="24"/>
          <w:lang w:val="en-US"/>
        </w:rPr>
        <w:t xml:space="preserve">Jindai Zhongguo shiliao congkan </w:t>
      </w:r>
      <w:r w:rsidR="002043B5" w:rsidRPr="00695C84">
        <w:rPr>
          <w:rFonts w:ascii="Book Antiqua" w:eastAsia="Book Antiqua" w:hAnsi="Book Antiqua" w:cs="Book Antiqua"/>
          <w:i/>
          <w:iCs/>
          <w:sz w:val="24"/>
          <w:szCs w:val="24"/>
          <w:lang w:val="en-US"/>
        </w:rPr>
        <w:t xml:space="preserve">di </w:t>
      </w:r>
      <w:r w:rsidRPr="00695C84">
        <w:rPr>
          <w:rFonts w:ascii="Book Antiqua" w:eastAsia="Book Antiqua" w:hAnsi="Book Antiqua" w:cs="Book Antiqua"/>
          <w:i/>
          <w:iCs/>
          <w:sz w:val="24"/>
          <w:szCs w:val="24"/>
          <w:lang w:val="en-US"/>
        </w:rPr>
        <w:t>70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</w:t>
      </w:r>
      <w:r w:rsidRPr="00695C84">
        <w:rPr>
          <w:rFonts w:ascii="Book Antiqua" w:eastAsia="Book Antiqua" w:hAnsi="Book Antiqua" w:cs="Book Antiqua" w:hint="eastAsia"/>
          <w:i/>
          <w:sz w:val="24"/>
          <w:szCs w:val="24"/>
          <w:lang w:val="en-US"/>
        </w:rPr>
        <w:t>ji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近代中國史料叢刊第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>70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輯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(Taibei: Wenhai chubanshe, 1980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)</w:t>
      </w:r>
      <w:r w:rsidR="002043B5" w:rsidRPr="00695C84">
        <w:rPr>
          <w:rFonts w:ascii="Book Antiqua" w:eastAsia="Book Antiqua" w:hAnsi="Book Antiqua" w:cs="Book Antiqua"/>
          <w:sz w:val="24"/>
          <w:szCs w:val="24"/>
          <w:lang w:val="en-US"/>
        </w:rPr>
        <w:t>,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</w:t>
      </w:r>
      <w:r w:rsidR="00A22C5B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’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>Peng liao han gao</w:t>
      </w:r>
      <w:r w:rsidR="00A22C5B" w:rsidRPr="00695C84">
        <w:rPr>
          <w:rFonts w:ascii="Book Antiqua" w:eastAsia="Book Antiqua" w:hAnsi="Book Antiqua" w:cs="Book Antiqua"/>
          <w:sz w:val="24"/>
          <w:szCs w:val="24"/>
          <w:lang w:val="en-US"/>
        </w:rPr>
        <w:t>’</w:t>
      </w:r>
      <w:r w:rsidR="002043B5" w:rsidRPr="00695C84">
        <w:rPr>
          <w:rFonts w:ascii="Book Antiqua" w:eastAsia="DengXian" w:hAnsi="Book Antiqua" w:cs="Book Antiqua" w:hint="eastAsia"/>
          <w:sz w:val="24"/>
          <w:szCs w:val="24"/>
          <w:lang w:val="en-US"/>
        </w:rPr>
        <w:t xml:space="preserve"> </w:t>
      </w:r>
      <w:r w:rsidRPr="00695C84">
        <w:rPr>
          <w:rFonts w:ascii="SimSun" w:eastAsia="SimSun" w:hAnsi="SimSun" w:cs="SimSun" w:hint="eastAsia"/>
          <w:sz w:val="24"/>
          <w:szCs w:val="24"/>
          <w:lang w:val="en-US"/>
        </w:rPr>
        <w:t>朋僚函稿</w:t>
      </w:r>
      <w:r w:rsidRPr="00695C84">
        <w:rPr>
          <w:rFonts w:ascii="Book Antiqua" w:eastAsia="Book Antiqua" w:hAnsi="Book Antiqua" w:cs="Book Antiqua" w:hint="eastAsia"/>
          <w:sz w:val="24"/>
          <w:szCs w:val="24"/>
          <w:lang w:val="en-US"/>
        </w:rPr>
        <w:t xml:space="preserve"> [Correspondence with friends and colleagues]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, </w:t>
      </w:r>
      <w:r w:rsidRPr="00695C84">
        <w:rPr>
          <w:rFonts w:ascii="Book Antiqua" w:eastAsia="Book Antiqua" w:hAnsi="Book Antiqua" w:cs="Book Antiqua"/>
          <w:i/>
          <w:sz w:val="24"/>
          <w:szCs w:val="24"/>
          <w:lang w:val="en-US"/>
        </w:rPr>
        <w:t>juan</w:t>
      </w: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 16:20.  </w:t>
      </w:r>
    </w:p>
    <w:p w14:paraId="69FA0781" w14:textId="77777777" w:rsidR="00C07180" w:rsidRPr="00695C84" w:rsidRDefault="00C07180" w:rsidP="004C595F">
      <w:pPr>
        <w:spacing w:line="240" w:lineRule="auto"/>
        <w:rPr>
          <w:rFonts w:ascii="Book Antiqua" w:hAnsi="Book Antiqua" w:cs="Book Antiqua"/>
          <w:sz w:val="24"/>
          <w:szCs w:val="24"/>
          <w:lang w:val="en-US" w:eastAsia="zh-TW"/>
        </w:rPr>
      </w:pPr>
    </w:p>
    <w:p w14:paraId="693D76FA" w14:textId="77777777" w:rsidR="00D916B9" w:rsidRPr="00695C84" w:rsidRDefault="00D916B9" w:rsidP="00D916B9">
      <w:pPr>
        <w:tabs>
          <w:tab w:val="left" w:pos="720"/>
        </w:tabs>
        <w:spacing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  <w:lang w:val="en-US"/>
        </w:rPr>
      </w:pPr>
    </w:p>
    <w:p w14:paraId="63430B51" w14:textId="77777777" w:rsidR="006F1609" w:rsidRPr="00695C84" w:rsidRDefault="00D916B9" w:rsidP="00D916B9">
      <w:pPr>
        <w:tabs>
          <w:tab w:val="left" w:pos="720"/>
        </w:tabs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Bibliographic Examples</w:t>
      </w:r>
    </w:p>
    <w:p w14:paraId="760A559E" w14:textId="4F474E2C" w:rsidR="00D916B9" w:rsidRPr="00695C84" w:rsidRDefault="008F10E8" w:rsidP="00D916B9">
      <w:pPr>
        <w:tabs>
          <w:tab w:val="left" w:pos="720"/>
        </w:tabs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hyperlink r:id="rId12" w:history="1">
        <w:r w:rsidR="006F1609" w:rsidRPr="00695C84">
          <w:rPr>
            <w:rStyle w:val="Hyperlink"/>
            <w:rFonts w:ascii="Book Antiqua" w:eastAsia="Book Antiqua" w:hAnsi="Book Antiqua" w:cs="Book Antiqua"/>
            <w:sz w:val="24"/>
            <w:szCs w:val="24"/>
            <w:lang w:val="en-US"/>
          </w:rPr>
          <w:t>https://royalasiaticsociety.org/journal/</w:t>
        </w:r>
      </w:hyperlink>
    </w:p>
    <w:p w14:paraId="04263DA3" w14:textId="615F2E00" w:rsidR="006F1609" w:rsidRPr="00695C84" w:rsidRDefault="008F10E8" w:rsidP="00D916B9">
      <w:pPr>
        <w:tabs>
          <w:tab w:val="left" w:pos="720"/>
        </w:tabs>
        <w:spacing w:line="240" w:lineRule="auto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hyperlink r:id="rId13" w:history="1">
        <w:r w:rsidR="006F1609" w:rsidRPr="00695C84">
          <w:rPr>
            <w:rStyle w:val="Hyperlink"/>
            <w:rFonts w:ascii="Book Antiqua" w:hAnsi="Book Antiqua"/>
            <w:sz w:val="24"/>
            <w:szCs w:val="24"/>
            <w:lang w:val="en-US"/>
          </w:rPr>
          <w:t>Preparing your materials (cambridge.org)</w:t>
        </w:r>
      </w:hyperlink>
    </w:p>
    <w:p w14:paraId="058397D2" w14:textId="77777777" w:rsidR="00D916B9" w:rsidRPr="00695C84" w:rsidRDefault="00D916B9" w:rsidP="00D916B9">
      <w:pPr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>Use et al. if there are more than three authors.</w:t>
      </w:r>
    </w:p>
    <w:p w14:paraId="24640BDD" w14:textId="77777777" w:rsidR="00D916B9" w:rsidRPr="00695C84" w:rsidRDefault="00D916B9" w:rsidP="00D916B9">
      <w:pPr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Fonts w:ascii="Book Antiqua" w:eastAsia="Book Antiqua" w:hAnsi="Book Antiqua" w:cs="Book Antiqua"/>
          <w:sz w:val="24"/>
          <w:szCs w:val="24"/>
        </w:rPr>
      </w:pPr>
      <w:r w:rsidRPr="00695C84">
        <w:rPr>
          <w:rFonts w:ascii="Book Antiqua" w:eastAsia="Book Antiqua" w:hAnsi="Book Antiqua" w:cs="Book Antiqua"/>
          <w:sz w:val="24"/>
          <w:szCs w:val="24"/>
          <w:lang w:val="en-US"/>
        </w:rPr>
        <w:t xml:space="preserve">Please do not use op. cit. and loc. cit., but instead use ibid. Where necessary. </w:t>
      </w:r>
      <w:r w:rsidRPr="00695C84">
        <w:rPr>
          <w:rFonts w:ascii="Book Antiqua" w:eastAsia="Book Antiqua" w:hAnsi="Book Antiqua" w:cs="Book Antiqua"/>
          <w:sz w:val="24"/>
          <w:szCs w:val="24"/>
        </w:rPr>
        <w:t>E.g., Ibid., pp. 56–71.</w:t>
      </w:r>
    </w:p>
    <w:p w14:paraId="26FD94AD" w14:textId="77777777" w:rsidR="00D916B9" w:rsidRPr="006F1609" w:rsidRDefault="00D916B9" w:rsidP="004C595F">
      <w:pPr>
        <w:spacing w:line="240" w:lineRule="auto"/>
        <w:rPr>
          <w:sz w:val="24"/>
          <w:szCs w:val="24"/>
          <w:lang w:val="en-US" w:eastAsia="zh-TW"/>
        </w:rPr>
      </w:pPr>
    </w:p>
    <w:sectPr w:rsidR="00D916B9" w:rsidRPr="006F1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AD84" w14:textId="77777777" w:rsidR="008F10E8" w:rsidRDefault="008F10E8" w:rsidP="00A206A4">
      <w:pPr>
        <w:spacing w:line="240" w:lineRule="auto"/>
      </w:pPr>
      <w:r>
        <w:separator/>
      </w:r>
    </w:p>
  </w:endnote>
  <w:endnote w:type="continuationSeparator" w:id="0">
    <w:p w14:paraId="7A6B2099" w14:textId="77777777" w:rsidR="008F10E8" w:rsidRDefault="008F10E8" w:rsidP="00A20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D096" w14:textId="77777777" w:rsidR="008F10E8" w:rsidRDefault="008F10E8" w:rsidP="00A206A4">
      <w:pPr>
        <w:spacing w:line="240" w:lineRule="auto"/>
      </w:pPr>
      <w:r>
        <w:separator/>
      </w:r>
    </w:p>
  </w:footnote>
  <w:footnote w:type="continuationSeparator" w:id="0">
    <w:p w14:paraId="2E11BFD6" w14:textId="77777777" w:rsidR="008F10E8" w:rsidRDefault="008F10E8" w:rsidP="00A20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AFA"/>
    <w:multiLevelType w:val="multilevel"/>
    <w:tmpl w:val="DC66C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NDSzsDQzszQ1M7NQ0lEKTi0uzszPAykwrgUAlPpPlywAAAA="/>
  </w:docVars>
  <w:rsids>
    <w:rsidRoot w:val="002222FB"/>
    <w:rsid w:val="0003759D"/>
    <w:rsid w:val="00055286"/>
    <w:rsid w:val="00066381"/>
    <w:rsid w:val="00081575"/>
    <w:rsid w:val="0008591D"/>
    <w:rsid w:val="000B4E43"/>
    <w:rsid w:val="000C71E8"/>
    <w:rsid w:val="000D148F"/>
    <w:rsid w:val="000E1FA1"/>
    <w:rsid w:val="0016689D"/>
    <w:rsid w:val="001731E9"/>
    <w:rsid w:val="001A14D6"/>
    <w:rsid w:val="001A1EAD"/>
    <w:rsid w:val="001A21BF"/>
    <w:rsid w:val="001A70AC"/>
    <w:rsid w:val="001C4DA9"/>
    <w:rsid w:val="001F15C8"/>
    <w:rsid w:val="001F59D6"/>
    <w:rsid w:val="001F6B45"/>
    <w:rsid w:val="002043B5"/>
    <w:rsid w:val="002222FB"/>
    <w:rsid w:val="00230CD9"/>
    <w:rsid w:val="002425AB"/>
    <w:rsid w:val="002A57A3"/>
    <w:rsid w:val="002D0A52"/>
    <w:rsid w:val="002E7426"/>
    <w:rsid w:val="002F347F"/>
    <w:rsid w:val="0031447A"/>
    <w:rsid w:val="003267C1"/>
    <w:rsid w:val="00347C5B"/>
    <w:rsid w:val="003764FC"/>
    <w:rsid w:val="003C6FE9"/>
    <w:rsid w:val="00406AD8"/>
    <w:rsid w:val="00437785"/>
    <w:rsid w:val="004702D0"/>
    <w:rsid w:val="004C595F"/>
    <w:rsid w:val="004D1375"/>
    <w:rsid w:val="00502416"/>
    <w:rsid w:val="00502B0C"/>
    <w:rsid w:val="00530786"/>
    <w:rsid w:val="00550AEA"/>
    <w:rsid w:val="00553584"/>
    <w:rsid w:val="00555FB3"/>
    <w:rsid w:val="00584070"/>
    <w:rsid w:val="005C4D24"/>
    <w:rsid w:val="00666565"/>
    <w:rsid w:val="00695C84"/>
    <w:rsid w:val="006F1609"/>
    <w:rsid w:val="007225DB"/>
    <w:rsid w:val="00733A66"/>
    <w:rsid w:val="0076506B"/>
    <w:rsid w:val="0079018B"/>
    <w:rsid w:val="0081277A"/>
    <w:rsid w:val="008D453F"/>
    <w:rsid w:val="008E6846"/>
    <w:rsid w:val="008F0C24"/>
    <w:rsid w:val="008F10E8"/>
    <w:rsid w:val="00921428"/>
    <w:rsid w:val="009273ED"/>
    <w:rsid w:val="00935ED2"/>
    <w:rsid w:val="00967722"/>
    <w:rsid w:val="00981D47"/>
    <w:rsid w:val="00983914"/>
    <w:rsid w:val="00996CB7"/>
    <w:rsid w:val="009A4E3D"/>
    <w:rsid w:val="009A78D2"/>
    <w:rsid w:val="009E0EF7"/>
    <w:rsid w:val="00A206A4"/>
    <w:rsid w:val="00A22C5B"/>
    <w:rsid w:val="00A23463"/>
    <w:rsid w:val="00A35298"/>
    <w:rsid w:val="00A65964"/>
    <w:rsid w:val="00A71BD3"/>
    <w:rsid w:val="00A95592"/>
    <w:rsid w:val="00AF6A3C"/>
    <w:rsid w:val="00AF7331"/>
    <w:rsid w:val="00B011E8"/>
    <w:rsid w:val="00B22E1E"/>
    <w:rsid w:val="00B25264"/>
    <w:rsid w:val="00B33584"/>
    <w:rsid w:val="00B53179"/>
    <w:rsid w:val="00B5403F"/>
    <w:rsid w:val="00B76373"/>
    <w:rsid w:val="00BF7461"/>
    <w:rsid w:val="00C03221"/>
    <w:rsid w:val="00C07180"/>
    <w:rsid w:val="00C1242C"/>
    <w:rsid w:val="00C315FF"/>
    <w:rsid w:val="00C435CE"/>
    <w:rsid w:val="00C97D02"/>
    <w:rsid w:val="00CA4F45"/>
    <w:rsid w:val="00D24A9E"/>
    <w:rsid w:val="00D3585C"/>
    <w:rsid w:val="00D5036F"/>
    <w:rsid w:val="00D916B9"/>
    <w:rsid w:val="00E514AB"/>
    <w:rsid w:val="00E70807"/>
    <w:rsid w:val="00E77752"/>
    <w:rsid w:val="00EA551A"/>
    <w:rsid w:val="00EC3ED6"/>
    <w:rsid w:val="00ED5F88"/>
    <w:rsid w:val="00F01745"/>
    <w:rsid w:val="00F143D8"/>
    <w:rsid w:val="00F93E65"/>
    <w:rsid w:val="00FC38C2"/>
    <w:rsid w:val="00FE30DB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5F952"/>
  <w15:chartTrackingRefBased/>
  <w15:docId w15:val="{2E3067F3-88DC-44EF-809A-00E7115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0E1FA1"/>
    <w:pPr>
      <w:spacing w:line="276" w:lineRule="auto"/>
    </w:pPr>
    <w:rPr>
      <w:rFonts w:ascii="Arial" w:hAnsi="Arial" w:cs="Arial"/>
      <w:kern w:val="0"/>
      <w:sz w:val="22"/>
      <w:lang w:val="zh-TW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FA1"/>
    <w:rPr>
      <w:rFonts w:ascii="Arial" w:hAnsi="Arial" w:cs="Arial"/>
      <w:kern w:val="0"/>
      <w:sz w:val="20"/>
      <w:szCs w:val="20"/>
      <w:lang w:val="zh-TW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A1"/>
    <w:rPr>
      <w:rFonts w:asciiTheme="majorHAnsi" w:eastAsiaTheme="majorEastAsia" w:hAnsiTheme="majorHAnsi" w:cstheme="majorBidi"/>
      <w:kern w:val="0"/>
      <w:sz w:val="18"/>
      <w:szCs w:val="18"/>
      <w:lang w:val="zh-TW" w:eastAsia="zh-CN"/>
    </w:rPr>
  </w:style>
  <w:style w:type="paragraph" w:styleId="Header">
    <w:name w:val="header"/>
    <w:basedOn w:val="Normal"/>
    <w:link w:val="HeaderChar"/>
    <w:uiPriority w:val="99"/>
    <w:unhideWhenUsed/>
    <w:rsid w:val="00A2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06A4"/>
    <w:rPr>
      <w:rFonts w:ascii="Arial" w:hAnsi="Arial" w:cs="Arial"/>
      <w:kern w:val="0"/>
      <w:sz w:val="20"/>
      <w:szCs w:val="20"/>
      <w:lang w:val="zh-TW" w:eastAsia="zh-CN"/>
    </w:rPr>
  </w:style>
  <w:style w:type="paragraph" w:styleId="Footer">
    <w:name w:val="footer"/>
    <w:basedOn w:val="Normal"/>
    <w:link w:val="FooterChar"/>
    <w:uiPriority w:val="99"/>
    <w:unhideWhenUsed/>
    <w:rsid w:val="00A2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06A4"/>
    <w:rPr>
      <w:rFonts w:ascii="Arial" w:hAnsi="Arial" w:cs="Arial"/>
      <w:kern w:val="0"/>
      <w:sz w:val="20"/>
      <w:szCs w:val="20"/>
      <w:lang w:val="zh-TW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B9"/>
    <w:rPr>
      <w:rFonts w:ascii="Arial" w:hAnsi="Arial" w:cs="Arial"/>
      <w:b/>
      <w:bCs/>
      <w:kern w:val="0"/>
      <w:sz w:val="20"/>
      <w:szCs w:val="20"/>
      <w:lang w:val="zh-TW" w:eastAsia="zh-CN"/>
    </w:rPr>
  </w:style>
  <w:style w:type="character" w:styleId="Hyperlink">
    <w:name w:val="Hyperlink"/>
    <w:basedOn w:val="DefaultParagraphFont"/>
    <w:uiPriority w:val="99"/>
    <w:unhideWhenUsed/>
    <w:rsid w:val="001A21B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043B5"/>
    <w:rPr>
      <w:rFonts w:ascii="Arial" w:hAnsi="Arial" w:cs="Arial"/>
      <w:kern w:val="0"/>
      <w:sz w:val="22"/>
      <w:lang w:val="zh-TW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mbridge.org/core/journals/journal-of-the-royal-asiatic-society/information/author-instructions/preparing-your-materi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yalasiaticsociety.org/journ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.ndl.go.jp/info:ndljp/pid/1189917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29c292-20e2-4898-afe7-4472c18c03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3B421F7876E449EB402D598C60FE5" ma:contentTypeVersion="15" ma:contentTypeDescription="新しいドキュメントを作成します。" ma:contentTypeScope="" ma:versionID="6b87f06a24cbb6bdb03915438f9b4193">
  <xsd:schema xmlns:xsd="http://www.w3.org/2001/XMLSchema" xmlns:xs="http://www.w3.org/2001/XMLSchema" xmlns:p="http://schemas.microsoft.com/office/2006/metadata/properties" xmlns:ns3="a329c292-20e2-4898-afe7-4472c18c03e0" targetNamespace="http://schemas.microsoft.com/office/2006/metadata/properties" ma:root="true" ma:fieldsID="4137559fdd921529d7763fc8e0f11302" ns3:_="">
    <xsd:import namespace="a329c292-20e2-4898-afe7-4472c18c0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9c292-20e2-4898-afe7-4472c18c0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B5CA-8E3A-4C82-95C2-C9742B6F9A7D}">
  <ds:schemaRefs>
    <ds:schemaRef ds:uri="http://schemas.microsoft.com/office/2006/metadata/properties"/>
    <ds:schemaRef ds:uri="http://schemas.microsoft.com/office/infopath/2007/PartnerControls"/>
    <ds:schemaRef ds:uri="a329c292-20e2-4898-afe7-4472c18c03e0"/>
  </ds:schemaRefs>
</ds:datastoreItem>
</file>

<file path=customXml/itemProps2.xml><?xml version="1.0" encoding="utf-8"?>
<ds:datastoreItem xmlns:ds="http://schemas.openxmlformats.org/officeDocument/2006/customXml" ds:itemID="{CEC7FABF-E354-4045-A259-52A8C6EAC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D640E-4CD1-4636-9F26-7BBAFDA9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9c292-20e2-4898-afe7-4472c18c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55AD1-1EB0-4B8A-BFE9-69156D9A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weipin tsai</cp:lastModifiedBy>
  <cp:revision>6</cp:revision>
  <dcterms:created xsi:type="dcterms:W3CDTF">2024-01-15T12:09:00Z</dcterms:created>
  <dcterms:modified xsi:type="dcterms:W3CDTF">2024-01-15T12:12:00Z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dcc122a61917121135b25548142141049569b3d1e77c123a2e35c6c2f98c84a5</vt:lpwstr>
  </property>
  <property fmtid="{D5CDD505-2E9C-101B-9397-08002B2CF9AE}" pid="3" name="ContentTypeId">
    <vt:lpwstr>0x0101007583B421F7876E449EB402D598C60FE5</vt:lpwstr>
  </property>
</Properties>
</file>